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3C" w14:textId="77777777" w:rsidR="00D57D90" w:rsidRPr="00A1487C" w:rsidRDefault="006F1A23" w:rsidP="006F1A23">
      <w:pPr>
        <w:spacing w:after="0" w:line="240" w:lineRule="auto"/>
        <w:jc w:val="center"/>
        <w:rPr>
          <w:rFonts w:cstheme="minorHAnsi"/>
          <w:b/>
          <w:sz w:val="32"/>
          <w:szCs w:val="32"/>
        </w:rPr>
      </w:pPr>
      <w:r w:rsidRPr="00A1487C">
        <w:rPr>
          <w:rFonts w:cstheme="minorHAnsi"/>
          <w:b/>
          <w:noProof/>
          <w:sz w:val="32"/>
          <w:szCs w:val="32"/>
        </w:rPr>
        <w:drawing>
          <wp:anchor distT="0" distB="0" distL="114300" distR="114300" simplePos="0" relativeHeight="251659264" behindDoc="1" locked="1" layoutInCell="1" allowOverlap="1" wp14:anchorId="3EEF6B47" wp14:editId="01F35033">
            <wp:simplePos x="0" y="0"/>
            <wp:positionH relativeFrom="page">
              <wp:posOffset>427355</wp:posOffset>
            </wp:positionH>
            <wp:positionV relativeFrom="page">
              <wp:posOffset>394335</wp:posOffset>
            </wp:positionV>
            <wp:extent cx="923290" cy="586105"/>
            <wp:effectExtent l="19050" t="0" r="0" b="0"/>
            <wp:wrapNone/>
            <wp:docPr id="1" name="Picture 0" descr="North Carolina Soil and Water Conservation Commission - You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923290" cy="586105"/>
                    </a:xfrm>
                    <a:prstGeom prst="rect">
                      <a:avLst/>
                    </a:prstGeom>
                  </pic:spPr>
                </pic:pic>
              </a:graphicData>
            </a:graphic>
          </wp:anchor>
        </w:drawing>
      </w:r>
      <w:r w:rsidR="001431B6" w:rsidRPr="00A1487C">
        <w:rPr>
          <w:rFonts w:cstheme="minorHAnsi"/>
          <w:b/>
          <w:sz w:val="32"/>
          <w:szCs w:val="32"/>
        </w:rPr>
        <w:t>NORTH CAROLINA</w:t>
      </w:r>
    </w:p>
    <w:p w14:paraId="106BA869" w14:textId="77777777" w:rsidR="00242220" w:rsidRPr="00A1487C" w:rsidRDefault="001431B6" w:rsidP="001431B6">
      <w:pPr>
        <w:spacing w:after="0" w:line="240" w:lineRule="auto"/>
        <w:jc w:val="center"/>
        <w:rPr>
          <w:rFonts w:cstheme="minorHAnsi"/>
          <w:b/>
          <w:sz w:val="32"/>
          <w:szCs w:val="32"/>
        </w:rPr>
      </w:pPr>
      <w:r w:rsidRPr="00A1487C">
        <w:rPr>
          <w:rFonts w:cstheme="minorHAnsi"/>
          <w:b/>
          <w:sz w:val="32"/>
          <w:szCs w:val="32"/>
        </w:rPr>
        <w:t xml:space="preserve">SOIL &amp; WATER CONSERVATION </w:t>
      </w:r>
    </w:p>
    <w:p w14:paraId="0D288C4E" w14:textId="149B9188" w:rsidR="001431B6" w:rsidRPr="00A1487C" w:rsidRDefault="00C15D25" w:rsidP="001431B6">
      <w:pPr>
        <w:spacing w:after="0" w:line="240" w:lineRule="auto"/>
        <w:jc w:val="center"/>
        <w:rPr>
          <w:rFonts w:cstheme="minorHAnsi"/>
          <w:b/>
          <w:sz w:val="32"/>
          <w:szCs w:val="32"/>
        </w:rPr>
      </w:pPr>
      <w:r>
        <w:rPr>
          <w:rFonts w:cstheme="minorHAnsi"/>
          <w:b/>
          <w:sz w:val="32"/>
          <w:szCs w:val="32"/>
        </w:rPr>
        <w:t>BUSINESS MEETING</w:t>
      </w:r>
      <w:r w:rsidR="00557156">
        <w:rPr>
          <w:rFonts w:cstheme="minorHAnsi"/>
          <w:b/>
          <w:sz w:val="32"/>
          <w:szCs w:val="32"/>
        </w:rPr>
        <w:t xml:space="preserve"> </w:t>
      </w:r>
      <w:r w:rsidR="001431B6" w:rsidRPr="00A1487C">
        <w:rPr>
          <w:rFonts w:cstheme="minorHAnsi"/>
          <w:b/>
          <w:sz w:val="32"/>
          <w:szCs w:val="32"/>
        </w:rPr>
        <w:t>COMMISSION MEETING</w:t>
      </w:r>
      <w:r w:rsidR="00242220" w:rsidRPr="00A1487C">
        <w:rPr>
          <w:rFonts w:cstheme="minorHAnsi"/>
          <w:b/>
          <w:sz w:val="32"/>
          <w:szCs w:val="32"/>
        </w:rPr>
        <w:t xml:space="preserve"> MINUTES</w:t>
      </w:r>
    </w:p>
    <w:p w14:paraId="679B3CBD" w14:textId="519961DA" w:rsidR="001431B6" w:rsidRPr="00A1487C" w:rsidRDefault="00FD1145" w:rsidP="001431B6">
      <w:pPr>
        <w:spacing w:after="0" w:line="240" w:lineRule="auto"/>
        <w:jc w:val="center"/>
        <w:rPr>
          <w:rFonts w:cstheme="minorHAnsi"/>
          <w:b/>
          <w:sz w:val="28"/>
          <w:szCs w:val="28"/>
        </w:rPr>
      </w:pPr>
      <w:r>
        <w:rPr>
          <w:rFonts w:cstheme="minorHAnsi"/>
          <w:b/>
          <w:sz w:val="28"/>
          <w:szCs w:val="28"/>
        </w:rPr>
        <w:t xml:space="preserve">May </w:t>
      </w:r>
      <w:r w:rsidR="00FA2DD5">
        <w:rPr>
          <w:rFonts w:cstheme="minorHAnsi"/>
          <w:b/>
          <w:sz w:val="28"/>
          <w:szCs w:val="28"/>
        </w:rPr>
        <w:t>21</w:t>
      </w:r>
      <w:r>
        <w:rPr>
          <w:rFonts w:cstheme="minorHAnsi"/>
          <w:b/>
          <w:sz w:val="28"/>
          <w:szCs w:val="28"/>
        </w:rPr>
        <w:t>, 2025</w:t>
      </w:r>
    </w:p>
    <w:p w14:paraId="147B35B5" w14:textId="77777777" w:rsidR="00336520" w:rsidRPr="00336520" w:rsidRDefault="00336520" w:rsidP="00336520">
      <w:pPr>
        <w:spacing w:after="0" w:line="240" w:lineRule="auto"/>
        <w:jc w:val="center"/>
        <w:rPr>
          <w:rFonts w:cstheme="minorHAnsi"/>
        </w:rPr>
      </w:pPr>
    </w:p>
    <w:p w14:paraId="55C80B76" w14:textId="77777777" w:rsidR="00336520" w:rsidRPr="00336520" w:rsidRDefault="00336520" w:rsidP="00336520">
      <w:pPr>
        <w:spacing w:after="0" w:line="240" w:lineRule="auto"/>
        <w:jc w:val="center"/>
        <w:rPr>
          <w:rFonts w:cstheme="minorHAnsi"/>
        </w:rPr>
      </w:pPr>
      <w:r w:rsidRPr="00336520">
        <w:rPr>
          <w:rFonts w:cstheme="minorHAnsi"/>
        </w:rPr>
        <w:t xml:space="preserve"> Department of Agriculture &amp; Consumer Services </w:t>
      </w:r>
    </w:p>
    <w:p w14:paraId="2C97BB33" w14:textId="766C9C3C" w:rsidR="00336520" w:rsidRDefault="00336520" w:rsidP="00336520">
      <w:pPr>
        <w:spacing w:after="0" w:line="240" w:lineRule="auto"/>
        <w:jc w:val="center"/>
        <w:rPr>
          <w:rFonts w:cstheme="minorHAnsi"/>
        </w:rPr>
      </w:pPr>
      <w:r w:rsidRPr="00336520">
        <w:rPr>
          <w:rFonts w:cstheme="minorHAnsi"/>
        </w:rPr>
        <w:t>Division of Soil &amp; Water Conservation</w:t>
      </w:r>
    </w:p>
    <w:p w14:paraId="1E983D0B" w14:textId="61080D89" w:rsidR="001431B6" w:rsidRDefault="00FD1145" w:rsidP="001431B6">
      <w:pPr>
        <w:spacing w:after="0" w:line="240" w:lineRule="auto"/>
        <w:jc w:val="center"/>
        <w:rPr>
          <w:rFonts w:ascii="Times New Roman" w:hAnsi="Times New Roman" w:cs="Times New Roman"/>
        </w:rPr>
      </w:pPr>
      <w:r>
        <w:rPr>
          <w:rFonts w:cstheme="minorHAnsi"/>
        </w:rPr>
        <w:t>Virtual through Microsoft Teams</w:t>
      </w:r>
    </w:p>
    <w:p w14:paraId="516A9B46" w14:textId="77777777" w:rsidR="00242220" w:rsidRDefault="00242220" w:rsidP="001431B6">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21"/>
        <w:gridCol w:w="3117"/>
        <w:gridCol w:w="3112"/>
      </w:tblGrid>
      <w:tr w:rsidR="004579D4" w14:paraId="1C970315" w14:textId="77777777" w:rsidTr="00975DE2">
        <w:tc>
          <w:tcPr>
            <w:tcW w:w="3192" w:type="dxa"/>
            <w:tcBorders>
              <w:right w:val="single" w:sz="4" w:space="0" w:color="auto"/>
            </w:tcBorders>
            <w:shd w:val="clear" w:color="auto" w:fill="D9D9D9" w:themeFill="background1" w:themeFillShade="D9"/>
          </w:tcPr>
          <w:p w14:paraId="01D3A2D3" w14:textId="77777777" w:rsidR="004579D4" w:rsidRPr="004579D4" w:rsidRDefault="004579D4" w:rsidP="00354F8D">
            <w:pPr>
              <w:jc w:val="center"/>
              <w:rPr>
                <w:rFonts w:cstheme="minorHAnsi"/>
                <w:b/>
              </w:rPr>
            </w:pPr>
            <w:r w:rsidRPr="004579D4">
              <w:rPr>
                <w:rFonts w:cstheme="minorHAnsi"/>
                <w:b/>
              </w:rPr>
              <w:t xml:space="preserve">Commission Members </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13CA8" w14:textId="550ACFB9" w:rsidR="004579D4" w:rsidRPr="004579D4" w:rsidRDefault="00336520" w:rsidP="001431B6">
            <w:pPr>
              <w:jc w:val="center"/>
              <w:rPr>
                <w:rFonts w:cstheme="minorHAnsi"/>
              </w:rPr>
            </w:pPr>
            <w:r>
              <w:rPr>
                <w:rFonts w:cstheme="minorHAnsi"/>
                <w:b/>
              </w:rPr>
              <w:t>Guests</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CB0" w14:textId="03A503E7" w:rsidR="004579D4" w:rsidRPr="00336520" w:rsidRDefault="00336520" w:rsidP="001431B6">
            <w:pPr>
              <w:jc w:val="center"/>
              <w:rPr>
                <w:rFonts w:cstheme="minorHAnsi"/>
                <w:b/>
                <w:bCs/>
              </w:rPr>
            </w:pPr>
            <w:r w:rsidRPr="00336520">
              <w:rPr>
                <w:rFonts w:cstheme="minorHAnsi"/>
                <w:b/>
                <w:bCs/>
              </w:rPr>
              <w:t>Guests Online</w:t>
            </w:r>
          </w:p>
        </w:tc>
      </w:tr>
      <w:tr w:rsidR="00573D2F" w14:paraId="0538FC35" w14:textId="77777777" w:rsidTr="00CC6A25">
        <w:tc>
          <w:tcPr>
            <w:tcW w:w="3192" w:type="dxa"/>
          </w:tcPr>
          <w:p w14:paraId="685E109F" w14:textId="74E17E1C" w:rsidR="00573D2F" w:rsidRPr="00C03D44" w:rsidRDefault="00FD1145" w:rsidP="0030081F">
            <w:pPr>
              <w:jc w:val="center"/>
              <w:rPr>
                <w:rFonts w:cstheme="minorHAnsi"/>
              </w:rPr>
            </w:pPr>
            <w:r w:rsidRPr="00C03D44">
              <w:rPr>
                <w:rFonts w:cstheme="minorHAnsi"/>
              </w:rPr>
              <w:t>Barbara Bleiweis</w:t>
            </w:r>
            <w:r w:rsidR="004579D4" w:rsidRPr="00C03D44">
              <w:rPr>
                <w:rFonts w:cstheme="minorHAnsi"/>
              </w:rPr>
              <w:t>, Chair</w:t>
            </w:r>
          </w:p>
        </w:tc>
        <w:tc>
          <w:tcPr>
            <w:tcW w:w="3192" w:type="dxa"/>
            <w:tcBorders>
              <w:top w:val="single" w:sz="4" w:space="0" w:color="auto"/>
            </w:tcBorders>
          </w:tcPr>
          <w:p w14:paraId="7BB0955A" w14:textId="380C9924" w:rsidR="00573D2F" w:rsidRPr="00EE6B7E" w:rsidRDefault="00F23A24" w:rsidP="001431B6">
            <w:pPr>
              <w:jc w:val="center"/>
              <w:rPr>
                <w:rFonts w:cstheme="minorHAnsi"/>
                <w:highlight w:val="cyan"/>
              </w:rPr>
            </w:pPr>
            <w:r w:rsidRPr="00F23A24">
              <w:rPr>
                <w:rFonts w:cstheme="minorHAnsi"/>
              </w:rPr>
              <w:t>Tinesha McNeil</w:t>
            </w:r>
          </w:p>
        </w:tc>
        <w:tc>
          <w:tcPr>
            <w:tcW w:w="3192" w:type="dxa"/>
            <w:tcBorders>
              <w:top w:val="single" w:sz="4" w:space="0" w:color="auto"/>
            </w:tcBorders>
          </w:tcPr>
          <w:p w14:paraId="405E859F" w14:textId="6FED1620" w:rsidR="00573D2F" w:rsidRPr="00C03D44" w:rsidRDefault="00EC7340" w:rsidP="007A3EF4">
            <w:pPr>
              <w:jc w:val="center"/>
              <w:rPr>
                <w:rFonts w:cstheme="minorHAnsi"/>
              </w:rPr>
            </w:pPr>
            <w:r>
              <w:rPr>
                <w:rFonts w:cstheme="minorHAnsi"/>
              </w:rPr>
              <w:t>Lorien Deaton</w:t>
            </w:r>
          </w:p>
        </w:tc>
      </w:tr>
      <w:tr w:rsidR="00573D2F" w14:paraId="0E74147E" w14:textId="77777777" w:rsidTr="00242220">
        <w:tc>
          <w:tcPr>
            <w:tcW w:w="3192" w:type="dxa"/>
          </w:tcPr>
          <w:p w14:paraId="76302FC1" w14:textId="1AB3C0FE" w:rsidR="00573D2F" w:rsidRPr="00C03D44" w:rsidRDefault="004579D4" w:rsidP="00B62A56">
            <w:pPr>
              <w:jc w:val="center"/>
              <w:rPr>
                <w:rFonts w:cstheme="minorHAnsi"/>
              </w:rPr>
            </w:pPr>
            <w:r w:rsidRPr="00C03D44">
              <w:rPr>
                <w:rFonts w:cstheme="minorHAnsi"/>
              </w:rPr>
              <w:t>Billy Kilpatrick</w:t>
            </w:r>
          </w:p>
        </w:tc>
        <w:tc>
          <w:tcPr>
            <w:tcW w:w="3192" w:type="dxa"/>
          </w:tcPr>
          <w:p w14:paraId="31A4E94A" w14:textId="31463861" w:rsidR="00573D2F" w:rsidRPr="00EE6B7E" w:rsidRDefault="00F23A24" w:rsidP="001431B6">
            <w:pPr>
              <w:jc w:val="center"/>
              <w:rPr>
                <w:rFonts w:cstheme="minorHAnsi"/>
                <w:highlight w:val="cyan"/>
              </w:rPr>
            </w:pPr>
            <w:r w:rsidRPr="00EE6B7E">
              <w:rPr>
                <w:rFonts w:cstheme="minorHAnsi"/>
              </w:rPr>
              <w:t>Allie Dinwiddie</w:t>
            </w:r>
          </w:p>
        </w:tc>
        <w:tc>
          <w:tcPr>
            <w:tcW w:w="3192" w:type="dxa"/>
          </w:tcPr>
          <w:p w14:paraId="1E967E32" w14:textId="09021B52" w:rsidR="00573D2F" w:rsidRPr="00C03D44" w:rsidRDefault="00595209" w:rsidP="006C759C">
            <w:pPr>
              <w:jc w:val="center"/>
              <w:rPr>
                <w:rFonts w:cstheme="minorHAnsi"/>
              </w:rPr>
            </w:pPr>
            <w:r>
              <w:rPr>
                <w:rFonts w:cstheme="minorHAnsi"/>
              </w:rPr>
              <w:t>Stephanie Alston</w:t>
            </w:r>
          </w:p>
        </w:tc>
      </w:tr>
      <w:tr w:rsidR="00573D2F" w14:paraId="34085CA7" w14:textId="77777777" w:rsidTr="00242220">
        <w:tc>
          <w:tcPr>
            <w:tcW w:w="3192" w:type="dxa"/>
          </w:tcPr>
          <w:p w14:paraId="1642CE76" w14:textId="0B0980FF" w:rsidR="00573D2F" w:rsidRPr="00C03D44" w:rsidRDefault="004579D4" w:rsidP="00B62A56">
            <w:pPr>
              <w:jc w:val="center"/>
              <w:rPr>
                <w:rFonts w:cstheme="minorHAnsi"/>
              </w:rPr>
            </w:pPr>
            <w:r w:rsidRPr="00C03D44">
              <w:rPr>
                <w:rFonts w:cstheme="minorHAnsi"/>
              </w:rPr>
              <w:t>James Lamb</w:t>
            </w:r>
          </w:p>
        </w:tc>
        <w:tc>
          <w:tcPr>
            <w:tcW w:w="3192" w:type="dxa"/>
          </w:tcPr>
          <w:p w14:paraId="1BF7508C" w14:textId="05EA2A57" w:rsidR="00573D2F" w:rsidRPr="00EE6B7E" w:rsidRDefault="00F23A24" w:rsidP="00336520">
            <w:pPr>
              <w:jc w:val="center"/>
              <w:rPr>
                <w:rFonts w:cstheme="minorHAnsi"/>
                <w:highlight w:val="cyan"/>
              </w:rPr>
            </w:pPr>
            <w:r w:rsidRPr="0057357E">
              <w:rPr>
                <w:rFonts w:cstheme="minorHAnsi"/>
              </w:rPr>
              <w:t xml:space="preserve">Bryan Evans </w:t>
            </w:r>
          </w:p>
        </w:tc>
        <w:tc>
          <w:tcPr>
            <w:tcW w:w="3192" w:type="dxa"/>
          </w:tcPr>
          <w:p w14:paraId="79D9CFDD" w14:textId="0EC61263" w:rsidR="00573D2F" w:rsidRPr="00C03D44" w:rsidRDefault="00FB2AC6" w:rsidP="0068519F">
            <w:pPr>
              <w:jc w:val="center"/>
              <w:rPr>
                <w:rFonts w:cstheme="minorHAnsi"/>
              </w:rPr>
            </w:pPr>
            <w:r>
              <w:rPr>
                <w:rFonts w:cstheme="minorHAnsi"/>
              </w:rPr>
              <w:t>Aaron Franks</w:t>
            </w:r>
          </w:p>
        </w:tc>
      </w:tr>
      <w:tr w:rsidR="00573D2F" w14:paraId="75A57ABA" w14:textId="77777777" w:rsidTr="00242220">
        <w:tc>
          <w:tcPr>
            <w:tcW w:w="3192" w:type="dxa"/>
          </w:tcPr>
          <w:p w14:paraId="3FD746D0" w14:textId="49F4BCD7" w:rsidR="00573D2F" w:rsidRPr="00C03D44" w:rsidRDefault="004579D4" w:rsidP="00B62A56">
            <w:pPr>
              <w:jc w:val="center"/>
              <w:rPr>
                <w:rFonts w:cstheme="minorHAnsi"/>
              </w:rPr>
            </w:pPr>
            <w:r w:rsidRPr="00C03D44">
              <w:rPr>
                <w:rFonts w:cstheme="minorHAnsi"/>
              </w:rPr>
              <w:t>Brian Parker</w:t>
            </w:r>
          </w:p>
        </w:tc>
        <w:tc>
          <w:tcPr>
            <w:tcW w:w="3192" w:type="dxa"/>
          </w:tcPr>
          <w:p w14:paraId="40C472BA" w14:textId="4DEB4499" w:rsidR="00573D2F" w:rsidRPr="00EE6B7E" w:rsidRDefault="00336520" w:rsidP="00A273DB">
            <w:pPr>
              <w:jc w:val="center"/>
              <w:rPr>
                <w:rFonts w:cstheme="minorHAnsi"/>
                <w:highlight w:val="cyan"/>
              </w:rPr>
            </w:pPr>
            <w:r w:rsidRPr="002C0DC3">
              <w:rPr>
                <w:rFonts w:cstheme="minorHAnsi"/>
              </w:rPr>
              <w:t>Michael Shepherd</w:t>
            </w:r>
          </w:p>
        </w:tc>
        <w:tc>
          <w:tcPr>
            <w:tcW w:w="3192" w:type="dxa"/>
          </w:tcPr>
          <w:p w14:paraId="4B722941" w14:textId="4110A646" w:rsidR="009E7890" w:rsidRPr="00C03D44" w:rsidRDefault="00EC7340" w:rsidP="009E7890">
            <w:pPr>
              <w:jc w:val="center"/>
              <w:rPr>
                <w:rFonts w:cstheme="minorHAnsi"/>
              </w:rPr>
            </w:pPr>
            <w:r>
              <w:rPr>
                <w:rFonts w:cstheme="minorHAnsi"/>
              </w:rPr>
              <w:t>Lisa Fine</w:t>
            </w:r>
          </w:p>
        </w:tc>
      </w:tr>
      <w:tr w:rsidR="00573D2F" w14:paraId="3FD4A5CE" w14:textId="77777777" w:rsidTr="00242220">
        <w:tc>
          <w:tcPr>
            <w:tcW w:w="3192" w:type="dxa"/>
          </w:tcPr>
          <w:p w14:paraId="686222C9" w14:textId="2A867F9E" w:rsidR="00573D2F" w:rsidRPr="00C03D44" w:rsidRDefault="00FA2DD5" w:rsidP="00FA2DD5">
            <w:pPr>
              <w:jc w:val="center"/>
              <w:rPr>
                <w:rFonts w:cstheme="minorHAnsi"/>
              </w:rPr>
            </w:pPr>
            <w:r w:rsidRPr="00C03D44">
              <w:rPr>
                <w:rFonts w:cstheme="minorHAnsi"/>
              </w:rPr>
              <w:t>Porche Spence</w:t>
            </w:r>
          </w:p>
        </w:tc>
        <w:tc>
          <w:tcPr>
            <w:tcW w:w="3192" w:type="dxa"/>
          </w:tcPr>
          <w:p w14:paraId="17DD648B" w14:textId="7E07B420" w:rsidR="00573D2F" w:rsidRPr="00EE6B7E" w:rsidRDefault="00336520" w:rsidP="007A3EF4">
            <w:pPr>
              <w:jc w:val="center"/>
              <w:rPr>
                <w:rFonts w:cstheme="minorHAnsi"/>
                <w:highlight w:val="cyan"/>
              </w:rPr>
            </w:pPr>
            <w:r w:rsidRPr="0057357E">
              <w:rPr>
                <w:rFonts w:cstheme="minorHAnsi"/>
              </w:rPr>
              <w:t>Elise McLaughlin</w:t>
            </w:r>
          </w:p>
        </w:tc>
        <w:tc>
          <w:tcPr>
            <w:tcW w:w="3192" w:type="dxa"/>
          </w:tcPr>
          <w:p w14:paraId="2366F513" w14:textId="1CBC4D49" w:rsidR="00573D2F" w:rsidRPr="00C03D44" w:rsidRDefault="00595209" w:rsidP="006C759C">
            <w:pPr>
              <w:jc w:val="center"/>
              <w:rPr>
                <w:rFonts w:cstheme="minorHAnsi"/>
              </w:rPr>
            </w:pPr>
            <w:r>
              <w:rPr>
                <w:rFonts w:cstheme="minorHAnsi"/>
              </w:rPr>
              <w:t>Chris Love</w:t>
            </w:r>
          </w:p>
        </w:tc>
      </w:tr>
      <w:tr w:rsidR="00573D2F" w14:paraId="2730042F" w14:textId="77777777" w:rsidTr="00242220">
        <w:tc>
          <w:tcPr>
            <w:tcW w:w="3192" w:type="dxa"/>
          </w:tcPr>
          <w:p w14:paraId="5BE9A9C0" w14:textId="0D6AA01E" w:rsidR="00573D2F" w:rsidRPr="00C03D44" w:rsidRDefault="00FD1145" w:rsidP="00B62A56">
            <w:pPr>
              <w:jc w:val="center"/>
              <w:rPr>
                <w:rFonts w:cstheme="minorHAnsi"/>
              </w:rPr>
            </w:pPr>
            <w:r w:rsidRPr="00C03D44">
              <w:rPr>
                <w:rFonts w:cstheme="minorHAnsi"/>
              </w:rPr>
              <w:t>Gail</w:t>
            </w:r>
            <w:r w:rsidR="00C03D44">
              <w:rPr>
                <w:rFonts w:cstheme="minorHAnsi"/>
              </w:rPr>
              <w:t xml:space="preserve"> Hughes</w:t>
            </w:r>
          </w:p>
        </w:tc>
        <w:tc>
          <w:tcPr>
            <w:tcW w:w="3192" w:type="dxa"/>
          </w:tcPr>
          <w:p w14:paraId="2E220364" w14:textId="1695968D" w:rsidR="00573D2F" w:rsidRPr="00EE6B7E" w:rsidRDefault="00F23A24" w:rsidP="00A37DEF">
            <w:pPr>
              <w:jc w:val="center"/>
              <w:rPr>
                <w:rFonts w:cstheme="minorHAnsi"/>
                <w:highlight w:val="cyan"/>
              </w:rPr>
            </w:pPr>
            <w:r w:rsidRPr="0057357E">
              <w:rPr>
                <w:rFonts w:cstheme="minorHAnsi"/>
              </w:rPr>
              <w:t>Brandy Myers</w:t>
            </w:r>
          </w:p>
        </w:tc>
        <w:tc>
          <w:tcPr>
            <w:tcW w:w="3192" w:type="dxa"/>
          </w:tcPr>
          <w:p w14:paraId="69E8E898" w14:textId="0F72BB85" w:rsidR="00573D2F" w:rsidRPr="00C03D44" w:rsidRDefault="0057357E" w:rsidP="006C759C">
            <w:pPr>
              <w:jc w:val="center"/>
              <w:rPr>
                <w:rFonts w:cstheme="minorHAnsi"/>
              </w:rPr>
            </w:pPr>
            <w:r>
              <w:rPr>
                <w:rFonts w:cstheme="minorHAnsi"/>
              </w:rPr>
              <w:t>Robert Moore</w:t>
            </w:r>
          </w:p>
        </w:tc>
      </w:tr>
      <w:tr w:rsidR="00573D2F" w14:paraId="560A0864" w14:textId="77777777" w:rsidTr="00242220">
        <w:tc>
          <w:tcPr>
            <w:tcW w:w="3192" w:type="dxa"/>
          </w:tcPr>
          <w:p w14:paraId="781D474D" w14:textId="2CD6CEF2" w:rsidR="00573D2F" w:rsidRPr="00C03D44" w:rsidRDefault="004579D4" w:rsidP="006C759C">
            <w:pPr>
              <w:jc w:val="center"/>
              <w:rPr>
                <w:rFonts w:cstheme="minorHAnsi"/>
              </w:rPr>
            </w:pPr>
            <w:r w:rsidRPr="00C03D44">
              <w:rPr>
                <w:rFonts w:cstheme="minorHAnsi"/>
              </w:rPr>
              <w:t>Patrick Baker</w:t>
            </w:r>
          </w:p>
        </w:tc>
        <w:tc>
          <w:tcPr>
            <w:tcW w:w="3192" w:type="dxa"/>
          </w:tcPr>
          <w:p w14:paraId="16455913" w14:textId="7ECC8737" w:rsidR="00573D2F" w:rsidRPr="00C03D44" w:rsidRDefault="00336520" w:rsidP="00DC1D95">
            <w:pPr>
              <w:jc w:val="center"/>
              <w:rPr>
                <w:rFonts w:cstheme="minorHAnsi"/>
              </w:rPr>
            </w:pPr>
            <w:r w:rsidRPr="00C03D44">
              <w:rPr>
                <w:rFonts w:cstheme="minorHAnsi"/>
              </w:rPr>
              <w:t>Ken Parks</w:t>
            </w:r>
          </w:p>
        </w:tc>
        <w:tc>
          <w:tcPr>
            <w:tcW w:w="3192" w:type="dxa"/>
          </w:tcPr>
          <w:p w14:paraId="7D76EA5E" w14:textId="1687CD25" w:rsidR="00573D2F" w:rsidRPr="00C03D44" w:rsidRDefault="00595209" w:rsidP="00A37DEF">
            <w:pPr>
              <w:jc w:val="center"/>
              <w:rPr>
                <w:rFonts w:cstheme="minorHAnsi"/>
              </w:rPr>
            </w:pPr>
            <w:r>
              <w:rPr>
                <w:rFonts w:cstheme="minorHAnsi"/>
              </w:rPr>
              <w:t>Amy Cook</w:t>
            </w:r>
          </w:p>
        </w:tc>
      </w:tr>
      <w:tr w:rsidR="00FD1145" w14:paraId="79012BA3" w14:textId="77777777" w:rsidTr="00EC7340">
        <w:tc>
          <w:tcPr>
            <w:tcW w:w="3192" w:type="dxa"/>
            <w:shd w:val="clear" w:color="auto" w:fill="D9D9D9" w:themeFill="background1" w:themeFillShade="D9"/>
          </w:tcPr>
          <w:p w14:paraId="5EE9FA36" w14:textId="62BB9AB7" w:rsidR="00FD1145" w:rsidRPr="00C03D44" w:rsidRDefault="00EC7340" w:rsidP="006C759C">
            <w:pPr>
              <w:jc w:val="center"/>
              <w:rPr>
                <w:rFonts w:cstheme="minorHAnsi"/>
              </w:rPr>
            </w:pPr>
            <w:r w:rsidRPr="00EC7340">
              <w:rPr>
                <w:rFonts w:cstheme="minorHAnsi"/>
                <w:b/>
                <w:highlight w:val="lightGray"/>
              </w:rPr>
              <w:t>Commission Counsel</w:t>
            </w:r>
          </w:p>
        </w:tc>
        <w:tc>
          <w:tcPr>
            <w:tcW w:w="3192" w:type="dxa"/>
          </w:tcPr>
          <w:p w14:paraId="5130DB82" w14:textId="33DC819D" w:rsidR="00FD1145" w:rsidRPr="00C03D44" w:rsidRDefault="00F23A24" w:rsidP="00DC1D95">
            <w:pPr>
              <w:jc w:val="center"/>
              <w:rPr>
                <w:rFonts w:cstheme="minorHAnsi"/>
              </w:rPr>
            </w:pPr>
            <w:r w:rsidRPr="00C03D44">
              <w:rPr>
                <w:rFonts w:cstheme="minorHAnsi"/>
              </w:rPr>
              <w:t>Steven Porson</w:t>
            </w:r>
          </w:p>
        </w:tc>
        <w:tc>
          <w:tcPr>
            <w:tcW w:w="3192" w:type="dxa"/>
          </w:tcPr>
          <w:p w14:paraId="5A61E7A9" w14:textId="7B776FA1" w:rsidR="00FD1145" w:rsidRPr="00C03D44" w:rsidRDefault="0057357E" w:rsidP="00A37DEF">
            <w:pPr>
              <w:jc w:val="center"/>
              <w:rPr>
                <w:rFonts w:cstheme="minorHAnsi"/>
              </w:rPr>
            </w:pPr>
            <w:r>
              <w:rPr>
                <w:rFonts w:cstheme="minorHAnsi"/>
              </w:rPr>
              <w:t>Starr Silvis</w:t>
            </w:r>
          </w:p>
        </w:tc>
      </w:tr>
      <w:tr w:rsidR="00FD1145" w14:paraId="10C3E452" w14:textId="77777777" w:rsidTr="00242220">
        <w:tc>
          <w:tcPr>
            <w:tcW w:w="3192" w:type="dxa"/>
          </w:tcPr>
          <w:p w14:paraId="43798A25" w14:textId="27118EA0" w:rsidR="00FD1145" w:rsidRPr="00EE6B7E" w:rsidRDefault="00EC7340" w:rsidP="006C759C">
            <w:pPr>
              <w:jc w:val="center"/>
              <w:rPr>
                <w:rFonts w:cstheme="minorHAnsi"/>
                <w:highlight w:val="cyan"/>
              </w:rPr>
            </w:pPr>
            <w:r>
              <w:rPr>
                <w:rFonts w:cstheme="minorHAnsi"/>
              </w:rPr>
              <w:t>Brian McGinn</w:t>
            </w:r>
          </w:p>
        </w:tc>
        <w:tc>
          <w:tcPr>
            <w:tcW w:w="3192" w:type="dxa"/>
          </w:tcPr>
          <w:p w14:paraId="28B57586" w14:textId="38C83C86" w:rsidR="00FD1145" w:rsidRPr="00C03D44" w:rsidRDefault="00D07352" w:rsidP="00DC1D95">
            <w:pPr>
              <w:jc w:val="center"/>
              <w:rPr>
                <w:rFonts w:cstheme="minorHAnsi"/>
              </w:rPr>
            </w:pPr>
            <w:r>
              <w:rPr>
                <w:rFonts w:cstheme="minorHAnsi"/>
              </w:rPr>
              <w:t>Tim Beard</w:t>
            </w:r>
          </w:p>
        </w:tc>
        <w:tc>
          <w:tcPr>
            <w:tcW w:w="3192" w:type="dxa"/>
          </w:tcPr>
          <w:p w14:paraId="546A657A" w14:textId="3E6C7DF4" w:rsidR="00FD1145" w:rsidRPr="00C03D44" w:rsidRDefault="00595209" w:rsidP="00A37DEF">
            <w:pPr>
              <w:jc w:val="center"/>
              <w:rPr>
                <w:rFonts w:cstheme="minorHAnsi"/>
              </w:rPr>
            </w:pPr>
            <w:r>
              <w:rPr>
                <w:rFonts w:cstheme="minorHAnsi"/>
              </w:rPr>
              <w:t>Medeline Loman</w:t>
            </w:r>
          </w:p>
        </w:tc>
      </w:tr>
      <w:tr w:rsidR="004579D4" w14:paraId="1963D4FD" w14:textId="77777777" w:rsidTr="004579D4">
        <w:tc>
          <w:tcPr>
            <w:tcW w:w="3192" w:type="dxa"/>
            <w:shd w:val="clear" w:color="auto" w:fill="D9D9D9" w:themeFill="background1" w:themeFillShade="D9"/>
          </w:tcPr>
          <w:p w14:paraId="59F0C210" w14:textId="75D2B15C" w:rsidR="004579D4" w:rsidRPr="00C03D44" w:rsidRDefault="00EC7340" w:rsidP="004579D4">
            <w:pPr>
              <w:jc w:val="center"/>
              <w:rPr>
                <w:rFonts w:cstheme="minorHAnsi"/>
              </w:rPr>
            </w:pPr>
            <w:r w:rsidRPr="00C03D44">
              <w:rPr>
                <w:rFonts w:cstheme="minorHAnsi"/>
                <w:b/>
              </w:rPr>
              <w:t>Guests</w:t>
            </w:r>
          </w:p>
        </w:tc>
        <w:tc>
          <w:tcPr>
            <w:tcW w:w="3192" w:type="dxa"/>
          </w:tcPr>
          <w:p w14:paraId="0451C292" w14:textId="0E7E71FD" w:rsidR="004579D4" w:rsidRPr="00EE6B7E" w:rsidRDefault="00D07352" w:rsidP="004579D4">
            <w:pPr>
              <w:jc w:val="center"/>
              <w:rPr>
                <w:rFonts w:cstheme="minorHAnsi"/>
                <w:highlight w:val="cyan"/>
              </w:rPr>
            </w:pPr>
            <w:r w:rsidRPr="00D07352">
              <w:rPr>
                <w:rFonts w:cstheme="minorHAnsi"/>
              </w:rPr>
              <w:t>Chris Sigmon</w:t>
            </w:r>
          </w:p>
        </w:tc>
        <w:tc>
          <w:tcPr>
            <w:tcW w:w="3192" w:type="dxa"/>
          </w:tcPr>
          <w:p w14:paraId="4FA21DF3" w14:textId="48E671C1" w:rsidR="004579D4" w:rsidRPr="00C03D44" w:rsidRDefault="00EC7340" w:rsidP="004579D4">
            <w:pPr>
              <w:jc w:val="center"/>
              <w:rPr>
                <w:rFonts w:cstheme="minorHAnsi"/>
              </w:rPr>
            </w:pPr>
            <w:r>
              <w:rPr>
                <w:rFonts w:cstheme="minorHAnsi"/>
              </w:rPr>
              <w:t>Jessica Wilson</w:t>
            </w:r>
          </w:p>
        </w:tc>
      </w:tr>
      <w:tr w:rsidR="004579D4" w14:paraId="3D0E2BEF" w14:textId="77777777" w:rsidTr="00326FE8">
        <w:tc>
          <w:tcPr>
            <w:tcW w:w="3192" w:type="dxa"/>
          </w:tcPr>
          <w:p w14:paraId="25EE9BFE" w14:textId="5D3902F2" w:rsidR="004579D4" w:rsidRPr="00C03D44" w:rsidRDefault="00EC7340" w:rsidP="004579D4">
            <w:pPr>
              <w:jc w:val="center"/>
              <w:rPr>
                <w:rFonts w:cstheme="minorHAnsi"/>
              </w:rPr>
            </w:pPr>
            <w:r>
              <w:rPr>
                <w:rFonts w:cstheme="minorHAnsi"/>
              </w:rPr>
              <w:t>David Williams</w:t>
            </w:r>
          </w:p>
        </w:tc>
        <w:tc>
          <w:tcPr>
            <w:tcW w:w="3192" w:type="dxa"/>
          </w:tcPr>
          <w:p w14:paraId="4DE32DF3" w14:textId="55A65657" w:rsidR="004579D4" w:rsidRPr="00EE6B7E" w:rsidRDefault="009E7890" w:rsidP="004579D4">
            <w:pPr>
              <w:jc w:val="center"/>
              <w:rPr>
                <w:rFonts w:cstheme="minorHAnsi"/>
                <w:highlight w:val="cyan"/>
              </w:rPr>
            </w:pPr>
            <w:r w:rsidRPr="009E7890">
              <w:rPr>
                <w:rFonts w:cstheme="minorHAnsi"/>
              </w:rPr>
              <w:t>Renee Ray</w:t>
            </w:r>
          </w:p>
        </w:tc>
        <w:tc>
          <w:tcPr>
            <w:tcW w:w="3192" w:type="dxa"/>
          </w:tcPr>
          <w:p w14:paraId="1F66927B" w14:textId="5BF3D784" w:rsidR="004579D4" w:rsidRPr="00C03D44" w:rsidRDefault="00595209" w:rsidP="004579D4">
            <w:pPr>
              <w:jc w:val="center"/>
              <w:rPr>
                <w:rFonts w:cstheme="minorHAnsi"/>
              </w:rPr>
            </w:pPr>
            <w:r>
              <w:rPr>
                <w:rFonts w:cstheme="minorHAnsi"/>
              </w:rPr>
              <w:t>Charles Bass III</w:t>
            </w:r>
          </w:p>
        </w:tc>
      </w:tr>
      <w:tr w:rsidR="004579D4" w14:paraId="0A685511" w14:textId="77777777" w:rsidTr="00EC7340">
        <w:tc>
          <w:tcPr>
            <w:tcW w:w="3192" w:type="dxa"/>
          </w:tcPr>
          <w:p w14:paraId="63B852F4" w14:textId="2BCC4217" w:rsidR="004579D4" w:rsidRPr="00C03D44" w:rsidRDefault="00EC7340" w:rsidP="004579D4">
            <w:pPr>
              <w:jc w:val="center"/>
              <w:rPr>
                <w:rFonts w:cstheme="minorHAnsi"/>
              </w:rPr>
            </w:pPr>
            <w:r>
              <w:rPr>
                <w:rFonts w:cstheme="minorHAnsi"/>
              </w:rPr>
              <w:t>Kristina Fischer</w:t>
            </w:r>
          </w:p>
        </w:tc>
        <w:tc>
          <w:tcPr>
            <w:tcW w:w="3192" w:type="dxa"/>
          </w:tcPr>
          <w:p w14:paraId="31534065" w14:textId="4F7CFFFA" w:rsidR="004579D4" w:rsidRPr="00EE6B7E" w:rsidRDefault="009E7890" w:rsidP="004579D4">
            <w:pPr>
              <w:jc w:val="center"/>
              <w:rPr>
                <w:rFonts w:cstheme="minorHAnsi"/>
                <w:highlight w:val="cyan"/>
              </w:rPr>
            </w:pPr>
            <w:r w:rsidRPr="009E7890">
              <w:rPr>
                <w:rFonts w:cstheme="minorHAnsi"/>
              </w:rPr>
              <w:t>Mark Byrd</w:t>
            </w:r>
          </w:p>
        </w:tc>
        <w:tc>
          <w:tcPr>
            <w:tcW w:w="3192" w:type="dxa"/>
          </w:tcPr>
          <w:p w14:paraId="61DA2FCA" w14:textId="4C189F07" w:rsidR="004579D4" w:rsidRPr="00C03D44" w:rsidRDefault="00595209" w:rsidP="004579D4">
            <w:pPr>
              <w:jc w:val="center"/>
              <w:rPr>
                <w:rFonts w:cstheme="minorHAnsi"/>
              </w:rPr>
            </w:pPr>
            <w:r>
              <w:rPr>
                <w:rFonts w:cstheme="minorHAnsi"/>
              </w:rPr>
              <w:t>Daniel McClellan</w:t>
            </w:r>
          </w:p>
        </w:tc>
      </w:tr>
      <w:tr w:rsidR="004579D4" w14:paraId="516170D1" w14:textId="77777777" w:rsidTr="00242220">
        <w:tc>
          <w:tcPr>
            <w:tcW w:w="3192" w:type="dxa"/>
          </w:tcPr>
          <w:p w14:paraId="5F942A3E" w14:textId="52EFAEA4" w:rsidR="004579D4" w:rsidRPr="00EE6B7E" w:rsidRDefault="00EC7340" w:rsidP="004579D4">
            <w:pPr>
              <w:jc w:val="center"/>
              <w:rPr>
                <w:rFonts w:cstheme="minorHAnsi"/>
                <w:highlight w:val="cyan"/>
              </w:rPr>
            </w:pPr>
            <w:r>
              <w:rPr>
                <w:rFonts w:cstheme="minorHAnsi"/>
              </w:rPr>
              <w:t>Matt Safford</w:t>
            </w:r>
          </w:p>
        </w:tc>
        <w:tc>
          <w:tcPr>
            <w:tcW w:w="3192" w:type="dxa"/>
          </w:tcPr>
          <w:p w14:paraId="522567C9" w14:textId="49B2764C" w:rsidR="004579D4" w:rsidRPr="00EE6B7E" w:rsidRDefault="009E7890" w:rsidP="004579D4">
            <w:pPr>
              <w:jc w:val="center"/>
              <w:rPr>
                <w:rFonts w:cstheme="minorHAnsi"/>
                <w:highlight w:val="cyan"/>
              </w:rPr>
            </w:pPr>
            <w:r w:rsidRPr="009E7890">
              <w:rPr>
                <w:rFonts w:cstheme="minorHAnsi"/>
              </w:rPr>
              <w:t>Jonathan Wallin</w:t>
            </w:r>
          </w:p>
        </w:tc>
        <w:tc>
          <w:tcPr>
            <w:tcW w:w="3192" w:type="dxa"/>
          </w:tcPr>
          <w:p w14:paraId="000B6D01" w14:textId="77224542" w:rsidR="004579D4" w:rsidRPr="00C03D44" w:rsidRDefault="00595209" w:rsidP="004579D4">
            <w:pPr>
              <w:jc w:val="center"/>
              <w:rPr>
                <w:rFonts w:cstheme="minorHAnsi"/>
              </w:rPr>
            </w:pPr>
            <w:r>
              <w:rPr>
                <w:rFonts w:cstheme="minorHAnsi"/>
              </w:rPr>
              <w:t>Darren Layton</w:t>
            </w:r>
          </w:p>
        </w:tc>
      </w:tr>
      <w:tr w:rsidR="004579D4" w14:paraId="67902270" w14:textId="77777777" w:rsidTr="00C03D44">
        <w:trPr>
          <w:trHeight w:val="58"/>
        </w:trPr>
        <w:tc>
          <w:tcPr>
            <w:tcW w:w="3192" w:type="dxa"/>
          </w:tcPr>
          <w:p w14:paraId="2231D746" w14:textId="539D210A" w:rsidR="004579D4" w:rsidRPr="00EE6B7E" w:rsidRDefault="00FA2DD5" w:rsidP="00FA2DD5">
            <w:pPr>
              <w:jc w:val="center"/>
              <w:rPr>
                <w:rFonts w:cstheme="minorHAnsi"/>
                <w:highlight w:val="cyan"/>
              </w:rPr>
            </w:pPr>
            <w:r>
              <w:rPr>
                <w:rFonts w:cstheme="minorHAnsi"/>
              </w:rPr>
              <w:t>Taryn Thompson</w:t>
            </w:r>
          </w:p>
        </w:tc>
        <w:tc>
          <w:tcPr>
            <w:tcW w:w="3192" w:type="dxa"/>
          </w:tcPr>
          <w:p w14:paraId="6D1C5545" w14:textId="64FF8B39" w:rsidR="004579D4" w:rsidRPr="0057357E" w:rsidRDefault="009E7890" w:rsidP="004579D4">
            <w:pPr>
              <w:jc w:val="center"/>
              <w:rPr>
                <w:rFonts w:cstheme="minorHAnsi"/>
              </w:rPr>
            </w:pPr>
            <w:r>
              <w:rPr>
                <w:rFonts w:cstheme="minorHAnsi"/>
              </w:rPr>
              <w:t>Regina Kilpatrick</w:t>
            </w:r>
          </w:p>
        </w:tc>
        <w:tc>
          <w:tcPr>
            <w:tcW w:w="3192" w:type="dxa"/>
          </w:tcPr>
          <w:p w14:paraId="730024C9" w14:textId="2AF8ED5B" w:rsidR="004579D4" w:rsidRPr="00C03D44" w:rsidRDefault="00595209" w:rsidP="004579D4">
            <w:pPr>
              <w:jc w:val="center"/>
              <w:rPr>
                <w:rFonts w:cstheme="minorHAnsi"/>
              </w:rPr>
            </w:pPr>
            <w:r>
              <w:rPr>
                <w:rFonts w:cstheme="minorHAnsi"/>
              </w:rPr>
              <w:t>Paula Day</w:t>
            </w:r>
          </w:p>
        </w:tc>
      </w:tr>
      <w:tr w:rsidR="004579D4" w14:paraId="43D9ECDB" w14:textId="77777777" w:rsidTr="00336520">
        <w:tc>
          <w:tcPr>
            <w:tcW w:w="3192" w:type="dxa"/>
          </w:tcPr>
          <w:p w14:paraId="1F86006D" w14:textId="7C6C2856" w:rsidR="004579D4" w:rsidRPr="00C03D44" w:rsidRDefault="00336520" w:rsidP="004579D4">
            <w:pPr>
              <w:jc w:val="center"/>
              <w:rPr>
                <w:rFonts w:cstheme="minorHAnsi"/>
              </w:rPr>
            </w:pPr>
            <w:r w:rsidRPr="00C03D44">
              <w:rPr>
                <w:rFonts w:cstheme="minorHAnsi"/>
              </w:rPr>
              <w:t>Matt Safford</w:t>
            </w:r>
          </w:p>
        </w:tc>
        <w:tc>
          <w:tcPr>
            <w:tcW w:w="3192" w:type="dxa"/>
          </w:tcPr>
          <w:p w14:paraId="72CB11FD" w14:textId="12352896" w:rsidR="004579D4" w:rsidRPr="0057357E" w:rsidRDefault="009E7890" w:rsidP="009E7890">
            <w:pPr>
              <w:jc w:val="center"/>
              <w:rPr>
                <w:rFonts w:cstheme="minorHAnsi"/>
              </w:rPr>
            </w:pPr>
            <w:r>
              <w:rPr>
                <w:rFonts w:cstheme="minorHAnsi"/>
              </w:rPr>
              <w:t>Scott Thomas</w:t>
            </w:r>
          </w:p>
        </w:tc>
        <w:tc>
          <w:tcPr>
            <w:tcW w:w="3192" w:type="dxa"/>
          </w:tcPr>
          <w:p w14:paraId="737E002E" w14:textId="17A3C104" w:rsidR="004579D4" w:rsidRPr="00C03D44" w:rsidRDefault="00595209" w:rsidP="004579D4">
            <w:pPr>
              <w:jc w:val="center"/>
              <w:rPr>
                <w:rFonts w:cstheme="minorHAnsi"/>
              </w:rPr>
            </w:pPr>
            <w:r>
              <w:rPr>
                <w:rFonts w:cstheme="minorHAnsi"/>
              </w:rPr>
              <w:t>Shelby Kaplan</w:t>
            </w:r>
          </w:p>
        </w:tc>
      </w:tr>
      <w:tr w:rsidR="004579D4" w14:paraId="7477D520" w14:textId="77777777" w:rsidTr="00281ABC">
        <w:tc>
          <w:tcPr>
            <w:tcW w:w="3192" w:type="dxa"/>
          </w:tcPr>
          <w:p w14:paraId="1A60690C" w14:textId="05AA4CDE" w:rsidR="004579D4" w:rsidRPr="00C03D44" w:rsidRDefault="00336520" w:rsidP="004579D4">
            <w:pPr>
              <w:jc w:val="center"/>
              <w:rPr>
                <w:rFonts w:cstheme="minorHAnsi"/>
              </w:rPr>
            </w:pPr>
            <w:r w:rsidRPr="00C03D44">
              <w:rPr>
                <w:rFonts w:cstheme="minorHAnsi"/>
              </w:rPr>
              <w:t>Kristina Fischer</w:t>
            </w:r>
          </w:p>
        </w:tc>
        <w:tc>
          <w:tcPr>
            <w:tcW w:w="3192" w:type="dxa"/>
          </w:tcPr>
          <w:p w14:paraId="7FAAC2E1" w14:textId="3F3CA41D" w:rsidR="004579D4" w:rsidRPr="00C03D44" w:rsidRDefault="009E7890" w:rsidP="004579D4">
            <w:pPr>
              <w:jc w:val="center"/>
              <w:rPr>
                <w:rFonts w:cstheme="minorHAnsi"/>
              </w:rPr>
            </w:pPr>
            <w:r>
              <w:rPr>
                <w:rFonts w:cstheme="minorHAnsi"/>
              </w:rPr>
              <w:t>Taryn Thompson</w:t>
            </w:r>
          </w:p>
        </w:tc>
        <w:tc>
          <w:tcPr>
            <w:tcW w:w="3192" w:type="dxa"/>
          </w:tcPr>
          <w:p w14:paraId="5503238E" w14:textId="63304C30" w:rsidR="004579D4" w:rsidRPr="00C03D44" w:rsidRDefault="00595209" w:rsidP="004579D4">
            <w:pPr>
              <w:jc w:val="center"/>
              <w:rPr>
                <w:rFonts w:cstheme="minorHAnsi"/>
              </w:rPr>
            </w:pPr>
            <w:r>
              <w:rPr>
                <w:rFonts w:cstheme="minorHAnsi"/>
              </w:rPr>
              <w:t>Payton Lane</w:t>
            </w:r>
          </w:p>
        </w:tc>
      </w:tr>
      <w:tr w:rsidR="004579D4" w14:paraId="2347AA3C" w14:textId="77777777" w:rsidTr="00281ABC">
        <w:tc>
          <w:tcPr>
            <w:tcW w:w="3192" w:type="dxa"/>
          </w:tcPr>
          <w:p w14:paraId="343824F6" w14:textId="670521B7" w:rsidR="004579D4" w:rsidRPr="00C03D44" w:rsidRDefault="00336520" w:rsidP="00336520">
            <w:pPr>
              <w:jc w:val="center"/>
              <w:rPr>
                <w:rFonts w:cstheme="minorHAnsi"/>
                <w:bCs/>
              </w:rPr>
            </w:pPr>
            <w:r w:rsidRPr="00C03D44">
              <w:rPr>
                <w:rFonts w:cstheme="minorHAnsi"/>
                <w:bCs/>
              </w:rPr>
              <w:t>Rick McSwain</w:t>
            </w:r>
          </w:p>
        </w:tc>
        <w:tc>
          <w:tcPr>
            <w:tcW w:w="3192" w:type="dxa"/>
          </w:tcPr>
          <w:p w14:paraId="68EEC06A" w14:textId="708EFBDC" w:rsidR="004579D4" w:rsidRPr="00C03D44" w:rsidRDefault="00DD7153" w:rsidP="004579D4">
            <w:pPr>
              <w:jc w:val="center"/>
              <w:rPr>
                <w:rFonts w:cstheme="minorHAnsi"/>
              </w:rPr>
            </w:pPr>
            <w:r>
              <w:rPr>
                <w:rFonts w:cstheme="minorHAnsi"/>
              </w:rPr>
              <w:t>Mike Willis</w:t>
            </w:r>
          </w:p>
        </w:tc>
        <w:tc>
          <w:tcPr>
            <w:tcW w:w="3192" w:type="dxa"/>
          </w:tcPr>
          <w:p w14:paraId="2A58948D" w14:textId="143B3A9F" w:rsidR="004579D4" w:rsidRPr="00C03D44" w:rsidRDefault="00595209" w:rsidP="004579D4">
            <w:pPr>
              <w:jc w:val="center"/>
              <w:rPr>
                <w:rFonts w:cstheme="minorHAnsi"/>
              </w:rPr>
            </w:pPr>
            <w:r>
              <w:rPr>
                <w:rFonts w:cstheme="minorHAnsi"/>
              </w:rPr>
              <w:t>Heather Reichert</w:t>
            </w:r>
          </w:p>
        </w:tc>
      </w:tr>
      <w:tr w:rsidR="004579D4" w14:paraId="031CDA2F" w14:textId="77777777" w:rsidTr="009E7890">
        <w:tc>
          <w:tcPr>
            <w:tcW w:w="3192" w:type="dxa"/>
          </w:tcPr>
          <w:p w14:paraId="0F5A7E71" w14:textId="04ADBDB6" w:rsidR="004579D4" w:rsidRPr="00EE6B7E" w:rsidRDefault="00336520" w:rsidP="004579D4">
            <w:pPr>
              <w:jc w:val="center"/>
              <w:rPr>
                <w:rFonts w:cstheme="minorHAnsi"/>
                <w:highlight w:val="cyan"/>
              </w:rPr>
            </w:pPr>
            <w:r w:rsidRPr="00C03D44">
              <w:rPr>
                <w:rFonts w:cstheme="minorHAnsi"/>
              </w:rPr>
              <w:t>Josh Vetter</w:t>
            </w:r>
          </w:p>
        </w:tc>
        <w:tc>
          <w:tcPr>
            <w:tcW w:w="3192" w:type="dxa"/>
            <w:shd w:val="clear" w:color="auto" w:fill="D9D9D9" w:themeFill="background1" w:themeFillShade="D9"/>
          </w:tcPr>
          <w:p w14:paraId="1DB162D6" w14:textId="6111FD32" w:rsidR="004579D4" w:rsidRPr="00C03D44" w:rsidRDefault="009E7890" w:rsidP="004579D4">
            <w:pPr>
              <w:jc w:val="center"/>
              <w:rPr>
                <w:rFonts w:cstheme="minorHAnsi"/>
              </w:rPr>
            </w:pPr>
            <w:r w:rsidRPr="00336520">
              <w:rPr>
                <w:rFonts w:cstheme="minorHAnsi"/>
                <w:b/>
                <w:bCs/>
              </w:rPr>
              <w:t>Guests Online</w:t>
            </w:r>
          </w:p>
        </w:tc>
        <w:tc>
          <w:tcPr>
            <w:tcW w:w="3192" w:type="dxa"/>
          </w:tcPr>
          <w:p w14:paraId="39295E8B" w14:textId="620ABD7A" w:rsidR="004579D4" w:rsidRPr="00C03D44" w:rsidRDefault="00595209" w:rsidP="004579D4">
            <w:pPr>
              <w:jc w:val="center"/>
              <w:rPr>
                <w:rFonts w:cstheme="minorHAnsi"/>
              </w:rPr>
            </w:pPr>
            <w:r>
              <w:rPr>
                <w:rFonts w:cstheme="minorHAnsi"/>
              </w:rPr>
              <w:t>Rachel Smith</w:t>
            </w:r>
          </w:p>
        </w:tc>
      </w:tr>
      <w:tr w:rsidR="004579D4" w14:paraId="127FFDFB" w14:textId="77777777" w:rsidTr="00281ABC">
        <w:tc>
          <w:tcPr>
            <w:tcW w:w="3192" w:type="dxa"/>
          </w:tcPr>
          <w:p w14:paraId="04EAEED5" w14:textId="11ABE9F6" w:rsidR="004579D4" w:rsidRPr="00FB2AC6" w:rsidRDefault="00D07352" w:rsidP="004579D4">
            <w:pPr>
              <w:jc w:val="center"/>
              <w:rPr>
                <w:rFonts w:cstheme="minorHAnsi"/>
                <w:bCs/>
              </w:rPr>
            </w:pPr>
            <w:r>
              <w:rPr>
                <w:rFonts w:cstheme="minorHAnsi"/>
                <w:bCs/>
              </w:rPr>
              <w:t xml:space="preserve">John Beck </w:t>
            </w:r>
          </w:p>
        </w:tc>
        <w:tc>
          <w:tcPr>
            <w:tcW w:w="3192" w:type="dxa"/>
          </w:tcPr>
          <w:p w14:paraId="43D905DF" w14:textId="247B1419" w:rsidR="004579D4" w:rsidRPr="00C03D44" w:rsidRDefault="00EC7340" w:rsidP="004579D4">
            <w:pPr>
              <w:jc w:val="center"/>
              <w:rPr>
                <w:rFonts w:cstheme="minorHAnsi"/>
              </w:rPr>
            </w:pPr>
            <w:r>
              <w:rPr>
                <w:rFonts w:cstheme="minorHAnsi"/>
              </w:rPr>
              <w:t>Julie Henshaw</w:t>
            </w:r>
          </w:p>
        </w:tc>
        <w:tc>
          <w:tcPr>
            <w:tcW w:w="3192" w:type="dxa"/>
          </w:tcPr>
          <w:p w14:paraId="77C31816" w14:textId="3C7C39AE" w:rsidR="004579D4" w:rsidRPr="00C03D44" w:rsidRDefault="00595209" w:rsidP="004579D4">
            <w:pPr>
              <w:jc w:val="center"/>
              <w:rPr>
                <w:rFonts w:cstheme="minorHAnsi"/>
              </w:rPr>
            </w:pPr>
            <w:r>
              <w:rPr>
                <w:rFonts w:cstheme="minorHAnsi"/>
              </w:rPr>
              <w:t>Taylor Fair</w:t>
            </w:r>
          </w:p>
        </w:tc>
      </w:tr>
      <w:tr w:rsidR="004579D4" w14:paraId="65A205E4" w14:textId="77777777" w:rsidTr="00242220">
        <w:tc>
          <w:tcPr>
            <w:tcW w:w="3192" w:type="dxa"/>
          </w:tcPr>
          <w:p w14:paraId="533F2E92" w14:textId="0600DDA7" w:rsidR="004579D4" w:rsidRPr="00FB2AC6" w:rsidRDefault="004579D4" w:rsidP="004579D4">
            <w:pPr>
              <w:jc w:val="center"/>
              <w:rPr>
                <w:rFonts w:cstheme="minorHAnsi"/>
              </w:rPr>
            </w:pPr>
          </w:p>
        </w:tc>
        <w:tc>
          <w:tcPr>
            <w:tcW w:w="3192" w:type="dxa"/>
          </w:tcPr>
          <w:p w14:paraId="39EA6D35" w14:textId="1D050CAF" w:rsidR="004579D4" w:rsidRPr="00C03D44" w:rsidRDefault="009E7890" w:rsidP="004579D4">
            <w:pPr>
              <w:jc w:val="center"/>
              <w:rPr>
                <w:rFonts w:cstheme="minorHAnsi"/>
              </w:rPr>
            </w:pPr>
            <w:r>
              <w:rPr>
                <w:rFonts w:cstheme="minorHAnsi"/>
              </w:rPr>
              <w:t>Sam Edwards</w:t>
            </w:r>
          </w:p>
        </w:tc>
        <w:tc>
          <w:tcPr>
            <w:tcW w:w="3192" w:type="dxa"/>
          </w:tcPr>
          <w:p w14:paraId="716C5FBF" w14:textId="3336E82B" w:rsidR="004579D4" w:rsidRPr="00C03D44" w:rsidRDefault="004579D4" w:rsidP="004579D4">
            <w:pPr>
              <w:jc w:val="center"/>
              <w:rPr>
                <w:rFonts w:cstheme="minorHAnsi"/>
              </w:rPr>
            </w:pPr>
          </w:p>
        </w:tc>
      </w:tr>
    </w:tbl>
    <w:p w14:paraId="13C8DE10" w14:textId="77777777" w:rsidR="00354F8D" w:rsidRDefault="00354F8D" w:rsidP="00051A95">
      <w:pPr>
        <w:spacing w:after="0" w:line="240" w:lineRule="auto"/>
        <w:rPr>
          <w:rFonts w:ascii="Times New Roman" w:hAnsi="Times New Roman" w:cs="Times New Roman"/>
        </w:rPr>
      </w:pPr>
    </w:p>
    <w:p w14:paraId="3F3EB78B" w14:textId="3490F354" w:rsidR="00331BBE" w:rsidRDefault="00331BBE" w:rsidP="00250EE5">
      <w:pPr>
        <w:shd w:val="clear" w:color="auto" w:fill="FFFFFF"/>
        <w:spacing w:after="0" w:line="240" w:lineRule="auto"/>
        <w:rPr>
          <w:rFonts w:eastAsia="Times New Roman" w:cstheme="minorHAnsi"/>
          <w:color w:val="000000"/>
        </w:rPr>
      </w:pPr>
      <w:r>
        <w:rPr>
          <w:rFonts w:eastAsia="Times New Roman" w:cstheme="minorHAnsi"/>
          <w:b/>
          <w:bCs/>
          <w:color w:val="000000"/>
        </w:rPr>
        <w:t>I. CALL TO ORDER</w:t>
      </w:r>
      <w:r w:rsidR="009E6A8A">
        <w:rPr>
          <w:rFonts w:eastAsia="Times New Roman" w:cstheme="minorHAnsi"/>
          <w:b/>
          <w:bCs/>
          <w:color w:val="000000"/>
        </w:rPr>
        <w:t xml:space="preserve">: </w:t>
      </w:r>
      <w:r w:rsidR="000F22F7">
        <w:rPr>
          <w:rFonts w:eastAsia="Times New Roman" w:cstheme="minorHAnsi"/>
          <w:color w:val="000000"/>
        </w:rPr>
        <w:t>Chair</w:t>
      </w:r>
      <w:r w:rsidR="00250EE5" w:rsidRPr="005700D2">
        <w:rPr>
          <w:rFonts w:eastAsia="Times New Roman" w:cstheme="minorHAnsi"/>
          <w:color w:val="000000"/>
        </w:rPr>
        <w:t xml:space="preserve"> </w:t>
      </w:r>
      <w:r w:rsidR="00FD1145">
        <w:rPr>
          <w:rFonts w:eastAsia="Times New Roman" w:cstheme="minorHAnsi"/>
          <w:color w:val="000000"/>
        </w:rPr>
        <w:t>Bleiweis</w:t>
      </w:r>
      <w:r w:rsidR="00250EE5" w:rsidRPr="005700D2">
        <w:rPr>
          <w:rFonts w:eastAsia="Times New Roman" w:cstheme="minorHAnsi"/>
          <w:color w:val="000000"/>
        </w:rPr>
        <w:t xml:space="preserve"> called the meeting to order at</w:t>
      </w:r>
      <w:r w:rsidR="00595209">
        <w:rPr>
          <w:rFonts w:eastAsia="Times New Roman" w:cstheme="minorHAnsi"/>
          <w:color w:val="000000"/>
        </w:rPr>
        <w:t xml:space="preserve"> 9:02a.m</w:t>
      </w:r>
      <w:r w:rsidR="00250EE5" w:rsidRPr="005700D2">
        <w:rPr>
          <w:rFonts w:eastAsia="Times New Roman" w:cstheme="minorHAnsi"/>
          <w:color w:val="000000"/>
        </w:rPr>
        <w:t xml:space="preserve">. </w:t>
      </w:r>
    </w:p>
    <w:p w14:paraId="718E9BED" w14:textId="5C725B05" w:rsidR="00331BBE" w:rsidRDefault="00442A4A" w:rsidP="00250EE5">
      <w:pPr>
        <w:shd w:val="clear" w:color="auto" w:fill="FFFFFF"/>
        <w:spacing w:after="0" w:line="240" w:lineRule="auto"/>
        <w:rPr>
          <w:rFonts w:eastAsia="Times New Roman" w:cstheme="minorHAnsi"/>
          <w:color w:val="000000"/>
        </w:rPr>
      </w:pPr>
      <w:r>
        <w:rPr>
          <w:rFonts w:eastAsia="Times New Roman" w:cstheme="minorHAnsi"/>
          <w:color w:val="000000"/>
        </w:rPr>
        <w:tab/>
      </w:r>
    </w:p>
    <w:p w14:paraId="1BFBC450" w14:textId="7BCD840C" w:rsidR="00250EE5" w:rsidRDefault="00331BBE" w:rsidP="00250EE5">
      <w:pPr>
        <w:shd w:val="clear" w:color="auto" w:fill="FFFFFF"/>
        <w:spacing w:after="0" w:line="240" w:lineRule="auto"/>
        <w:rPr>
          <w:rFonts w:eastAsia="Times New Roman" w:cstheme="minorHAnsi"/>
          <w:color w:val="000000"/>
        </w:rPr>
      </w:pPr>
      <w:r w:rsidRPr="00331BBE">
        <w:rPr>
          <w:rFonts w:eastAsia="Times New Roman" w:cstheme="minorHAnsi"/>
          <w:b/>
          <w:bCs/>
          <w:color w:val="000000"/>
        </w:rPr>
        <w:t>II. PRELIMINARY</w:t>
      </w:r>
      <w:r w:rsidR="009E6A8A">
        <w:rPr>
          <w:rFonts w:eastAsia="Times New Roman" w:cstheme="minorHAnsi"/>
          <w:b/>
          <w:bCs/>
          <w:color w:val="000000"/>
        </w:rPr>
        <w:t xml:space="preserve">: </w:t>
      </w:r>
      <w:r w:rsidR="000F22F7">
        <w:rPr>
          <w:rFonts w:eastAsia="Times New Roman" w:cstheme="minorHAnsi"/>
          <w:color w:val="000000"/>
        </w:rPr>
        <w:t>Chair</w:t>
      </w:r>
      <w:r>
        <w:rPr>
          <w:rFonts w:eastAsia="Times New Roman" w:cstheme="minorHAnsi"/>
          <w:color w:val="000000"/>
        </w:rPr>
        <w:t xml:space="preserve"> </w:t>
      </w:r>
      <w:r w:rsidR="000F22F7">
        <w:rPr>
          <w:rFonts w:eastAsia="Times New Roman" w:cstheme="minorHAnsi"/>
          <w:color w:val="000000"/>
        </w:rPr>
        <w:t>Bleiweis</w:t>
      </w:r>
      <w:r>
        <w:rPr>
          <w:rFonts w:eastAsia="Times New Roman" w:cstheme="minorHAnsi"/>
          <w:color w:val="000000"/>
        </w:rPr>
        <w:t xml:space="preserve"> </w:t>
      </w:r>
      <w:r w:rsidR="00250EE5" w:rsidRPr="005700D2">
        <w:rPr>
          <w:rFonts w:eastAsia="Times New Roman" w:cstheme="minorHAnsi"/>
          <w:color w:val="000000"/>
        </w:rPr>
        <w:t xml:space="preserve">charged the Commission members to declare any conflict of interest, or appearance of conflict of interest, that may exist for agenda items under consideration, as mandated by the State Ethics Act. </w:t>
      </w:r>
    </w:p>
    <w:p w14:paraId="10A5C13F" w14:textId="77777777" w:rsidR="00EE6B7E" w:rsidRDefault="00EE6B7E" w:rsidP="00250EE5">
      <w:pPr>
        <w:shd w:val="clear" w:color="auto" w:fill="FFFFFF"/>
        <w:spacing w:after="0" w:line="240" w:lineRule="auto"/>
        <w:rPr>
          <w:rFonts w:eastAsia="Times New Roman" w:cstheme="minorHAnsi"/>
          <w:color w:val="000000"/>
        </w:rPr>
      </w:pPr>
    </w:p>
    <w:p w14:paraId="315B16A7" w14:textId="0B08B82B" w:rsidR="009C4E44" w:rsidRDefault="000F22F7" w:rsidP="00250EE5">
      <w:pPr>
        <w:shd w:val="clear" w:color="auto" w:fill="FFFFFF"/>
        <w:spacing w:after="0" w:line="240" w:lineRule="auto"/>
        <w:rPr>
          <w:rFonts w:eastAsia="Times New Roman" w:cstheme="minorHAnsi"/>
          <w:color w:val="000000"/>
        </w:rPr>
      </w:pPr>
      <w:r>
        <w:rPr>
          <w:rFonts w:eastAsia="Times New Roman" w:cstheme="minorHAnsi"/>
          <w:color w:val="000000"/>
        </w:rPr>
        <w:t>Chair</w:t>
      </w:r>
      <w:r w:rsidR="00250EE5" w:rsidRPr="005700D2">
        <w:rPr>
          <w:rFonts w:eastAsia="Times New Roman" w:cstheme="minorHAnsi"/>
          <w:color w:val="000000"/>
        </w:rPr>
        <w:t xml:space="preserve"> </w:t>
      </w:r>
      <w:r>
        <w:rPr>
          <w:rFonts w:eastAsia="Times New Roman" w:cstheme="minorHAnsi"/>
          <w:color w:val="000000"/>
        </w:rPr>
        <w:t>Bleiweis</w:t>
      </w:r>
      <w:r w:rsidR="00250EE5" w:rsidRPr="005700D2">
        <w:rPr>
          <w:rFonts w:eastAsia="Times New Roman" w:cstheme="minorHAnsi"/>
          <w:color w:val="000000"/>
        </w:rPr>
        <w:t xml:space="preserve"> </w:t>
      </w:r>
      <w:r w:rsidR="008A4085">
        <w:rPr>
          <w:rFonts w:eastAsia="Times New Roman" w:cstheme="minorHAnsi"/>
          <w:color w:val="000000"/>
        </w:rPr>
        <w:t xml:space="preserve">asked </w:t>
      </w:r>
      <w:proofErr w:type="gramStart"/>
      <w:r w:rsidR="008A4085">
        <w:rPr>
          <w:rFonts w:eastAsia="Times New Roman" w:cstheme="minorHAnsi"/>
          <w:color w:val="000000"/>
        </w:rPr>
        <w:t>all of</w:t>
      </w:r>
      <w:proofErr w:type="gramEnd"/>
      <w:r w:rsidR="008A4085">
        <w:rPr>
          <w:rFonts w:eastAsia="Times New Roman" w:cstheme="minorHAnsi"/>
          <w:color w:val="000000"/>
        </w:rPr>
        <w:t xml:space="preserve"> the </w:t>
      </w:r>
      <w:r w:rsidR="00007AD2">
        <w:rPr>
          <w:rFonts w:eastAsia="Times New Roman" w:cstheme="minorHAnsi"/>
          <w:color w:val="000000"/>
        </w:rPr>
        <w:t>Commission members and attendees to introduce themselves and reminded everyone to sign the registration sheet</w:t>
      </w:r>
      <w:r w:rsidR="00331BBE">
        <w:rPr>
          <w:rFonts w:eastAsia="Times New Roman" w:cstheme="minorHAnsi"/>
          <w:color w:val="000000"/>
        </w:rPr>
        <w:t xml:space="preserve"> and silence their cell phones.</w:t>
      </w:r>
    </w:p>
    <w:p w14:paraId="22A89809" w14:textId="77777777" w:rsidR="00A97A4B" w:rsidRDefault="00A97A4B" w:rsidP="00250EE5">
      <w:pPr>
        <w:shd w:val="clear" w:color="auto" w:fill="FFFFFF"/>
        <w:spacing w:after="0" w:line="240" w:lineRule="auto"/>
        <w:rPr>
          <w:rFonts w:eastAsia="Times New Roman" w:cstheme="minorHAnsi"/>
          <w:color w:val="000000"/>
        </w:rPr>
      </w:pPr>
    </w:p>
    <w:p w14:paraId="1D6C3080" w14:textId="74CE2B60" w:rsidR="00A97A4B" w:rsidRDefault="00A97A4B" w:rsidP="00250EE5">
      <w:pPr>
        <w:shd w:val="clear" w:color="auto" w:fill="FFFFFF"/>
        <w:spacing w:after="0" w:line="240" w:lineRule="auto"/>
        <w:rPr>
          <w:rFonts w:eastAsia="Times New Roman" w:cstheme="minorHAnsi"/>
          <w:color w:val="000000"/>
        </w:rPr>
      </w:pPr>
      <w:r>
        <w:rPr>
          <w:rFonts w:eastAsia="Times New Roman" w:cstheme="minorHAnsi"/>
          <w:color w:val="000000"/>
        </w:rPr>
        <w:t>Chair Bleiweiss recognized Yancey County Planning Director Chris Sigmon who welcomed the Commission to Yancey County and expressed appreciation for the attention the Commission is giving to help meet the needs in Western NC.  He shared a brief overview of some of the impacts of Helene in Yancey County.</w:t>
      </w:r>
    </w:p>
    <w:p w14:paraId="431F7AA5" w14:textId="77777777" w:rsidR="00331BBE" w:rsidRDefault="00331BBE" w:rsidP="00250EE5">
      <w:pPr>
        <w:shd w:val="clear" w:color="auto" w:fill="FFFFFF"/>
        <w:spacing w:after="0" w:line="240" w:lineRule="auto"/>
        <w:rPr>
          <w:rFonts w:eastAsia="Times New Roman" w:cstheme="minorHAnsi"/>
          <w:color w:val="000000"/>
        </w:rPr>
      </w:pPr>
    </w:p>
    <w:p w14:paraId="0E80C5A2" w14:textId="386F83D3" w:rsidR="009C4E44" w:rsidRPr="009E6A8A" w:rsidRDefault="009E6A8A" w:rsidP="00250EE5">
      <w:pPr>
        <w:shd w:val="clear" w:color="auto" w:fill="FFFFFF"/>
        <w:spacing w:after="0" w:line="240" w:lineRule="auto"/>
        <w:rPr>
          <w:rFonts w:eastAsia="Times New Roman" w:cstheme="minorHAnsi"/>
          <w:b/>
          <w:bCs/>
          <w:color w:val="000000"/>
        </w:rPr>
      </w:pPr>
      <w:r w:rsidRPr="009E6A8A">
        <w:rPr>
          <w:rFonts w:eastAsia="Times New Roman" w:cstheme="minorHAnsi"/>
          <w:b/>
          <w:bCs/>
          <w:color w:val="000000"/>
        </w:rPr>
        <w:lastRenderedPageBreak/>
        <w:t>III. BUSINESS:</w:t>
      </w:r>
    </w:p>
    <w:p w14:paraId="073CE323" w14:textId="70D5D0DB" w:rsidR="007D48C5" w:rsidRPr="00331BBE" w:rsidRDefault="007D48C5" w:rsidP="007D48C5">
      <w:pPr>
        <w:pStyle w:val="ListParagraph"/>
        <w:numPr>
          <w:ilvl w:val="0"/>
          <w:numId w:val="11"/>
        </w:numPr>
        <w:shd w:val="clear" w:color="auto" w:fill="FFFFFF"/>
        <w:spacing w:after="0" w:line="240" w:lineRule="auto"/>
        <w:rPr>
          <w:rFonts w:eastAsia="Times New Roman" w:cstheme="minorHAnsi"/>
          <w:color w:val="000000"/>
        </w:rPr>
      </w:pPr>
      <w:r>
        <w:rPr>
          <w:rFonts w:eastAsia="Times New Roman" w:cstheme="minorHAnsi"/>
          <w:b/>
          <w:bCs/>
          <w:color w:val="000000"/>
        </w:rPr>
        <w:t>Approval of Agenda</w:t>
      </w:r>
      <w:r w:rsidRPr="00FF16AF">
        <w:rPr>
          <w:rFonts w:eastAsia="Times New Roman" w:cstheme="minorHAnsi"/>
          <w:b/>
          <w:bCs/>
          <w:color w:val="000000"/>
        </w:rPr>
        <w:t>:</w:t>
      </w:r>
      <w:r>
        <w:rPr>
          <w:rFonts w:eastAsia="Times New Roman" w:cstheme="minorHAnsi"/>
          <w:b/>
          <w:bCs/>
          <w:color w:val="000000"/>
        </w:rPr>
        <w:t xml:space="preserve"> </w:t>
      </w:r>
      <w:r w:rsidRPr="00331BBE">
        <w:rPr>
          <w:rFonts w:eastAsia="Times New Roman" w:cstheme="minorHAnsi"/>
          <w:color w:val="000000"/>
        </w:rPr>
        <w:t>Chair</w:t>
      </w:r>
      <w:r>
        <w:rPr>
          <w:rFonts w:eastAsia="Times New Roman" w:cstheme="minorHAnsi"/>
          <w:color w:val="000000"/>
        </w:rPr>
        <w:t xml:space="preserve"> Bleiweis</w:t>
      </w:r>
      <w:r w:rsidRPr="00331BBE">
        <w:rPr>
          <w:rFonts w:eastAsia="Times New Roman" w:cstheme="minorHAnsi"/>
          <w:color w:val="000000"/>
        </w:rPr>
        <w:t xml:space="preserve"> asked for </w:t>
      </w:r>
      <w:r>
        <w:rPr>
          <w:rFonts w:eastAsia="Times New Roman" w:cstheme="minorHAnsi"/>
          <w:color w:val="000000"/>
        </w:rPr>
        <w:t>approval</w:t>
      </w:r>
      <w:r w:rsidRPr="00331BBE">
        <w:rPr>
          <w:rFonts w:eastAsia="Times New Roman" w:cstheme="minorHAnsi"/>
          <w:color w:val="000000"/>
        </w:rPr>
        <w:t xml:space="preserve"> </w:t>
      </w:r>
      <w:r>
        <w:rPr>
          <w:rFonts w:eastAsia="Times New Roman" w:cstheme="minorHAnsi"/>
          <w:color w:val="000000"/>
        </w:rPr>
        <w:t>of</w:t>
      </w:r>
      <w:r w:rsidRPr="00331BBE">
        <w:rPr>
          <w:rFonts w:eastAsia="Times New Roman" w:cstheme="minorHAnsi"/>
          <w:color w:val="000000"/>
        </w:rPr>
        <w:t xml:space="preserve"> the agenda. </w:t>
      </w:r>
      <w:r>
        <w:rPr>
          <w:rFonts w:eastAsia="Times New Roman" w:cstheme="minorHAnsi"/>
          <w:color w:val="000000"/>
        </w:rPr>
        <w:t xml:space="preserve">Commissioner </w:t>
      </w:r>
      <w:r w:rsidR="00733CC2">
        <w:rPr>
          <w:rFonts w:eastAsia="Times New Roman" w:cstheme="minorHAnsi"/>
          <w:color w:val="000000"/>
        </w:rPr>
        <w:t xml:space="preserve">Brian Parker </w:t>
      </w:r>
      <w:r>
        <w:rPr>
          <w:rFonts w:eastAsia="Times New Roman" w:cstheme="minorHAnsi"/>
          <w:color w:val="000000"/>
        </w:rPr>
        <w:t>moved to approve the agenda</w:t>
      </w:r>
      <w:r w:rsidR="00A97A4B">
        <w:rPr>
          <w:rFonts w:eastAsia="Times New Roman" w:cstheme="minorHAnsi"/>
          <w:color w:val="000000"/>
        </w:rPr>
        <w:t>,</w:t>
      </w:r>
      <w:r>
        <w:rPr>
          <w:rFonts w:eastAsia="Times New Roman" w:cstheme="minorHAnsi"/>
          <w:color w:val="000000"/>
        </w:rPr>
        <w:t xml:space="preserve"> and Commissioner </w:t>
      </w:r>
      <w:r w:rsidR="00733CC2">
        <w:rPr>
          <w:rFonts w:eastAsia="Times New Roman" w:cstheme="minorHAnsi"/>
          <w:color w:val="000000"/>
        </w:rPr>
        <w:t>Porche Spence</w:t>
      </w:r>
      <w:r>
        <w:rPr>
          <w:rFonts w:eastAsia="Times New Roman" w:cstheme="minorHAnsi"/>
          <w:color w:val="000000"/>
        </w:rPr>
        <w:t xml:space="preserve"> seconded. Motion carried.</w:t>
      </w:r>
    </w:p>
    <w:p w14:paraId="45E27D1F" w14:textId="77777777" w:rsidR="007D48C5" w:rsidRPr="005700D2" w:rsidRDefault="007D48C5" w:rsidP="007D48C5">
      <w:pPr>
        <w:spacing w:after="0" w:line="240" w:lineRule="auto"/>
        <w:rPr>
          <w:rFonts w:cstheme="minorHAnsi"/>
        </w:rPr>
      </w:pPr>
    </w:p>
    <w:p w14:paraId="1CE6FA74" w14:textId="3E00F10E" w:rsidR="007D48C5" w:rsidRPr="00A2368D" w:rsidRDefault="007D48C5" w:rsidP="007D48C5">
      <w:pPr>
        <w:pStyle w:val="ListParagraph"/>
        <w:numPr>
          <w:ilvl w:val="0"/>
          <w:numId w:val="11"/>
        </w:numPr>
        <w:spacing w:after="0" w:line="240" w:lineRule="auto"/>
        <w:rPr>
          <w:rFonts w:cstheme="minorHAnsi"/>
        </w:rPr>
      </w:pPr>
      <w:r>
        <w:rPr>
          <w:rFonts w:cstheme="minorHAnsi"/>
          <w:b/>
        </w:rPr>
        <w:t>Approval of Minutes</w:t>
      </w:r>
      <w:r w:rsidRPr="00FF16AF">
        <w:rPr>
          <w:rFonts w:cstheme="minorHAnsi"/>
          <w:b/>
        </w:rPr>
        <w:t>:</w:t>
      </w:r>
      <w:r>
        <w:rPr>
          <w:rFonts w:cstheme="minorHAnsi"/>
        </w:rPr>
        <w:t xml:space="preserve"> </w:t>
      </w:r>
      <w:r w:rsidRPr="00331BBE">
        <w:rPr>
          <w:rFonts w:eastAsia="Times New Roman" w:cstheme="minorHAnsi"/>
          <w:color w:val="000000"/>
        </w:rPr>
        <w:t xml:space="preserve">Chair </w:t>
      </w:r>
      <w:r w:rsidR="00733CC2">
        <w:rPr>
          <w:rFonts w:eastAsia="Times New Roman" w:cstheme="minorHAnsi"/>
          <w:color w:val="000000"/>
        </w:rPr>
        <w:t>Bleiweis</w:t>
      </w:r>
      <w:r w:rsidRPr="00331BBE">
        <w:rPr>
          <w:rFonts w:eastAsia="Times New Roman" w:cstheme="minorHAnsi"/>
          <w:color w:val="000000"/>
        </w:rPr>
        <w:t xml:space="preserve"> asked for </w:t>
      </w:r>
      <w:r>
        <w:rPr>
          <w:rFonts w:eastAsia="Times New Roman" w:cstheme="minorHAnsi"/>
          <w:color w:val="000000"/>
        </w:rPr>
        <w:t>approval</w:t>
      </w:r>
      <w:r w:rsidRPr="00331BBE">
        <w:rPr>
          <w:rFonts w:eastAsia="Times New Roman" w:cstheme="minorHAnsi"/>
          <w:color w:val="000000"/>
        </w:rPr>
        <w:t xml:space="preserve"> </w:t>
      </w:r>
      <w:r>
        <w:rPr>
          <w:rFonts w:eastAsia="Times New Roman" w:cstheme="minorHAnsi"/>
          <w:color w:val="000000"/>
        </w:rPr>
        <w:t>of the minutes</w:t>
      </w:r>
      <w:r w:rsidRPr="00331BBE">
        <w:rPr>
          <w:rFonts w:eastAsia="Times New Roman" w:cstheme="minorHAnsi"/>
          <w:color w:val="000000"/>
        </w:rPr>
        <w:t xml:space="preserve">. </w:t>
      </w:r>
      <w:r>
        <w:rPr>
          <w:rFonts w:eastAsia="Times New Roman" w:cstheme="minorHAnsi"/>
          <w:color w:val="000000"/>
        </w:rPr>
        <w:t xml:space="preserve">Commissioner </w:t>
      </w:r>
      <w:r w:rsidR="00733CC2">
        <w:rPr>
          <w:rFonts w:eastAsia="Times New Roman" w:cstheme="minorHAnsi"/>
          <w:color w:val="000000"/>
        </w:rPr>
        <w:t>Gail Hughes</w:t>
      </w:r>
      <w:r>
        <w:rPr>
          <w:rFonts w:eastAsia="Times New Roman" w:cstheme="minorHAnsi"/>
          <w:color w:val="000000"/>
        </w:rPr>
        <w:t xml:space="preserve"> moved to approve the minutes</w:t>
      </w:r>
      <w:r w:rsidR="00A97A4B">
        <w:rPr>
          <w:rFonts w:eastAsia="Times New Roman" w:cstheme="minorHAnsi"/>
          <w:color w:val="000000"/>
        </w:rPr>
        <w:t>,</w:t>
      </w:r>
      <w:r>
        <w:rPr>
          <w:rFonts w:eastAsia="Times New Roman" w:cstheme="minorHAnsi"/>
          <w:color w:val="000000"/>
        </w:rPr>
        <w:t xml:space="preserve"> and Commissioner James Lamb seconded. Motion carried.</w:t>
      </w:r>
    </w:p>
    <w:p w14:paraId="0F37C520" w14:textId="77777777" w:rsidR="00A2368D" w:rsidRPr="00A2368D" w:rsidRDefault="00A2368D" w:rsidP="00A2368D">
      <w:pPr>
        <w:pStyle w:val="ListParagraph"/>
        <w:rPr>
          <w:rFonts w:cstheme="minorHAnsi"/>
        </w:rPr>
      </w:pPr>
    </w:p>
    <w:p w14:paraId="26AE7E80" w14:textId="5330D128" w:rsidR="00A2368D" w:rsidRDefault="00A2368D" w:rsidP="00A2368D">
      <w:pPr>
        <w:pStyle w:val="ListParagraph"/>
        <w:numPr>
          <w:ilvl w:val="1"/>
          <w:numId w:val="11"/>
        </w:numPr>
        <w:spacing w:after="0" w:line="240" w:lineRule="auto"/>
        <w:rPr>
          <w:rFonts w:cstheme="minorHAnsi"/>
        </w:rPr>
      </w:pPr>
      <w:r>
        <w:rPr>
          <w:rFonts w:cstheme="minorHAnsi"/>
        </w:rPr>
        <w:t>March 11, 2025, Work Session Meeting Minutes</w:t>
      </w:r>
    </w:p>
    <w:p w14:paraId="09ACE7C7" w14:textId="60DBBFBD" w:rsidR="00A2368D" w:rsidRPr="00331BBE" w:rsidRDefault="00A2368D" w:rsidP="00A2368D">
      <w:pPr>
        <w:pStyle w:val="ListParagraph"/>
        <w:numPr>
          <w:ilvl w:val="1"/>
          <w:numId w:val="11"/>
        </w:numPr>
        <w:spacing w:after="0" w:line="240" w:lineRule="auto"/>
        <w:rPr>
          <w:rFonts w:cstheme="minorHAnsi"/>
        </w:rPr>
      </w:pPr>
      <w:r>
        <w:rPr>
          <w:rFonts w:cstheme="minorHAnsi"/>
        </w:rPr>
        <w:t>March 12, 2025, Business Session Meeting Minutes</w:t>
      </w:r>
    </w:p>
    <w:p w14:paraId="3FCFCEDE" w14:textId="5E54B21A" w:rsidR="002F5F75" w:rsidRPr="007D48C5" w:rsidRDefault="002F5F75" w:rsidP="007D48C5">
      <w:pPr>
        <w:pStyle w:val="ListParagraph"/>
        <w:spacing w:after="0" w:line="240" w:lineRule="auto"/>
        <w:rPr>
          <w:rFonts w:cstheme="minorHAnsi"/>
        </w:rPr>
      </w:pPr>
      <w:r w:rsidRPr="007D48C5">
        <w:rPr>
          <w:rFonts w:cstheme="minorHAnsi"/>
        </w:rPr>
        <w:t xml:space="preserve"> </w:t>
      </w:r>
    </w:p>
    <w:p w14:paraId="36151050" w14:textId="223FED99" w:rsidR="007869B8" w:rsidRPr="007D48C5" w:rsidRDefault="007869B8" w:rsidP="00DE76A3">
      <w:pPr>
        <w:spacing w:after="0" w:line="240" w:lineRule="auto"/>
        <w:rPr>
          <w:rFonts w:cstheme="minorHAnsi"/>
        </w:rPr>
      </w:pPr>
    </w:p>
    <w:p w14:paraId="611F96DD" w14:textId="24498690" w:rsidR="008A692C" w:rsidRPr="007D48C5" w:rsidRDefault="00D7128D" w:rsidP="00051A95">
      <w:pPr>
        <w:spacing w:after="0" w:line="240" w:lineRule="auto"/>
        <w:rPr>
          <w:rFonts w:cstheme="minorHAnsi"/>
          <w:b/>
        </w:rPr>
      </w:pPr>
      <w:r w:rsidRPr="007D48C5">
        <w:rPr>
          <w:rFonts w:cstheme="minorHAnsi"/>
          <w:b/>
        </w:rPr>
        <w:t>INFORMATION</w:t>
      </w:r>
      <w:r w:rsidR="00B623DF" w:rsidRPr="007D48C5">
        <w:rPr>
          <w:rFonts w:cstheme="minorHAnsi"/>
          <w:b/>
        </w:rPr>
        <w:t xml:space="preserve"> ITEMS</w:t>
      </w:r>
    </w:p>
    <w:p w14:paraId="13EB9945" w14:textId="77777777" w:rsidR="00F753FB" w:rsidRPr="007D48C5" w:rsidRDefault="00F753FB" w:rsidP="00051A95">
      <w:pPr>
        <w:spacing w:after="0" w:line="240" w:lineRule="auto"/>
        <w:rPr>
          <w:rFonts w:cstheme="minorHAnsi"/>
          <w:b/>
        </w:rPr>
      </w:pPr>
    </w:p>
    <w:p w14:paraId="04A03BF7" w14:textId="77777777" w:rsidR="00B60A0F" w:rsidRPr="00B60A0F" w:rsidRDefault="00DE76A3" w:rsidP="00DC21DD">
      <w:pPr>
        <w:pStyle w:val="ListParagraph"/>
        <w:numPr>
          <w:ilvl w:val="0"/>
          <w:numId w:val="11"/>
        </w:numPr>
        <w:spacing w:after="0" w:line="240" w:lineRule="auto"/>
        <w:rPr>
          <w:rFonts w:cstheme="minorHAnsi"/>
          <w:b/>
        </w:rPr>
      </w:pPr>
      <w:r w:rsidRPr="00B60A0F">
        <w:rPr>
          <w:rFonts w:cstheme="minorHAnsi"/>
          <w:b/>
        </w:rPr>
        <w:t>Division Report</w:t>
      </w:r>
      <w:proofErr w:type="gramStart"/>
      <w:r w:rsidRPr="00B60A0F">
        <w:rPr>
          <w:rFonts w:cstheme="minorHAnsi"/>
          <w:b/>
        </w:rPr>
        <w:t xml:space="preserve">:  </w:t>
      </w:r>
      <w:bookmarkStart w:id="0" w:name="_Hlk177111946"/>
      <w:r w:rsidR="000F22F7" w:rsidRPr="00B60A0F">
        <w:rPr>
          <w:rFonts w:cstheme="minorHAnsi"/>
        </w:rPr>
        <w:t>Chair</w:t>
      </w:r>
      <w:proofErr w:type="gramEnd"/>
      <w:r w:rsidR="00FF16AF" w:rsidRPr="00B60A0F">
        <w:rPr>
          <w:rFonts w:cstheme="minorHAnsi"/>
        </w:rPr>
        <w:t xml:space="preserve"> </w:t>
      </w:r>
      <w:r w:rsidR="000F22F7" w:rsidRPr="00B60A0F">
        <w:rPr>
          <w:rFonts w:cstheme="minorHAnsi"/>
        </w:rPr>
        <w:t>Bleiweis</w:t>
      </w:r>
      <w:r w:rsidR="00FF16AF" w:rsidRPr="00B60A0F">
        <w:rPr>
          <w:rFonts w:cstheme="minorHAnsi"/>
        </w:rPr>
        <w:t xml:space="preserve"> recognized Director David Williams to present. </w:t>
      </w:r>
      <w:r w:rsidR="00733CC2" w:rsidRPr="00B60A0F">
        <w:rPr>
          <w:rFonts w:cstheme="minorHAnsi"/>
        </w:rPr>
        <w:t>Director</w:t>
      </w:r>
      <w:r w:rsidR="00BD25DD" w:rsidRPr="00B60A0F">
        <w:rPr>
          <w:rFonts w:cstheme="minorHAnsi"/>
        </w:rPr>
        <w:t xml:space="preserve"> Williams</w:t>
      </w:r>
      <w:r w:rsidR="00733CC2" w:rsidRPr="00B60A0F">
        <w:rPr>
          <w:rFonts w:cstheme="minorHAnsi"/>
        </w:rPr>
        <w:t xml:space="preserve"> shared his appreciation for Mr. Chris Sigman presentation and his service to the community.  </w:t>
      </w:r>
      <w:r w:rsidR="00BE474F" w:rsidRPr="00B60A0F">
        <w:rPr>
          <w:rFonts w:cstheme="minorHAnsi"/>
        </w:rPr>
        <w:t xml:space="preserve"> </w:t>
      </w:r>
      <w:r w:rsidR="00733CC2" w:rsidRPr="00B60A0F">
        <w:rPr>
          <w:rFonts w:cstheme="minorHAnsi"/>
        </w:rPr>
        <w:t xml:space="preserve">Director William shared the passing of the Western Regional Coordinator Cayle Aldridge </w:t>
      </w:r>
      <w:bookmarkEnd w:id="0"/>
      <w:r w:rsidR="00733CC2" w:rsidRPr="00B60A0F">
        <w:rPr>
          <w:rFonts w:cstheme="minorHAnsi"/>
        </w:rPr>
        <w:t xml:space="preserve">and announced a </w:t>
      </w:r>
      <w:r w:rsidR="007D48C5" w:rsidRPr="00B60A0F">
        <w:rPr>
          <w:rFonts w:cstheme="minorHAnsi"/>
        </w:rPr>
        <w:t xml:space="preserve">Mentorship Award in Cayle </w:t>
      </w:r>
      <w:proofErr w:type="spellStart"/>
      <w:r w:rsidR="007D48C5" w:rsidRPr="00B60A0F">
        <w:rPr>
          <w:rFonts w:cstheme="minorHAnsi"/>
        </w:rPr>
        <w:t>Aldri</w:t>
      </w:r>
      <w:r w:rsidR="00B60A0F" w:rsidRPr="00B60A0F">
        <w:rPr>
          <w:rFonts w:cstheme="minorHAnsi"/>
        </w:rPr>
        <w:t>d</w:t>
      </w:r>
      <w:r w:rsidR="007D48C5" w:rsidRPr="00B60A0F">
        <w:rPr>
          <w:rFonts w:cstheme="minorHAnsi"/>
        </w:rPr>
        <w:t>ges</w:t>
      </w:r>
      <w:proofErr w:type="spellEnd"/>
      <w:r w:rsidR="007D48C5" w:rsidRPr="00B60A0F">
        <w:rPr>
          <w:rFonts w:cstheme="minorHAnsi"/>
        </w:rPr>
        <w:t>’ Honor to be presented in August.</w:t>
      </w:r>
      <w:r w:rsidR="00990A4D" w:rsidRPr="00B60A0F">
        <w:rPr>
          <w:rFonts w:cstheme="minorHAnsi"/>
        </w:rPr>
        <w:t xml:space="preserve">  A moment of silence was held in remembrance of Cayle.  Director Williams shared staffing new hires – Casey Turlington-King returning and Jonathan Murry as CREP Env. Spec. II. </w:t>
      </w:r>
    </w:p>
    <w:p w14:paraId="590C5870" w14:textId="77777777" w:rsidR="00B60A0F" w:rsidRDefault="00B60A0F" w:rsidP="00B60A0F">
      <w:pPr>
        <w:spacing w:after="0" w:line="240" w:lineRule="auto"/>
        <w:ind w:left="720"/>
        <w:rPr>
          <w:rFonts w:cstheme="minorHAnsi"/>
        </w:rPr>
      </w:pPr>
    </w:p>
    <w:p w14:paraId="0E071446" w14:textId="77777777" w:rsidR="00B60A0F" w:rsidRDefault="00137CC7" w:rsidP="00B60A0F">
      <w:pPr>
        <w:spacing w:after="0" w:line="240" w:lineRule="auto"/>
        <w:ind w:left="720"/>
        <w:rPr>
          <w:rFonts w:cstheme="minorHAnsi"/>
        </w:rPr>
      </w:pPr>
      <w:r w:rsidRPr="00B60A0F">
        <w:rPr>
          <w:rFonts w:cstheme="minorHAnsi"/>
        </w:rPr>
        <w:t xml:space="preserve">Director Williams spoke on </w:t>
      </w:r>
      <w:r w:rsidR="00990A4D" w:rsidRPr="00B60A0F">
        <w:rPr>
          <w:rFonts w:cstheme="minorHAnsi"/>
        </w:rPr>
        <w:t xml:space="preserve">Disaster Funding diverting from Matthew Disaster to provide disaster BMP funds for Helene. Technical assistance funding </w:t>
      </w:r>
      <w:r w:rsidR="00B60A0F">
        <w:rPr>
          <w:rFonts w:cstheme="minorHAnsi"/>
        </w:rPr>
        <w:t xml:space="preserve">is </w:t>
      </w:r>
      <w:r w:rsidR="00990A4D" w:rsidRPr="00B60A0F">
        <w:rPr>
          <w:rFonts w:cstheme="minorHAnsi"/>
        </w:rPr>
        <w:t>proposed for several positions</w:t>
      </w:r>
      <w:r w:rsidR="00B60A0F">
        <w:rPr>
          <w:rFonts w:cstheme="minorHAnsi"/>
        </w:rPr>
        <w:t xml:space="preserve"> in the Helene counties</w:t>
      </w:r>
      <w:r w:rsidR="00990A4D" w:rsidRPr="00B60A0F">
        <w:rPr>
          <w:rFonts w:cstheme="minorHAnsi"/>
        </w:rPr>
        <w:t xml:space="preserve">. The Department of Agriculture is working with USDA </w:t>
      </w:r>
      <w:r w:rsidRPr="00B60A0F">
        <w:rPr>
          <w:rFonts w:cstheme="minorHAnsi"/>
        </w:rPr>
        <w:t xml:space="preserve">to negotiate for block grant requesting for over $560M to possibly be used to cover losses/repairs not covered under other USDA programs.  </w:t>
      </w:r>
    </w:p>
    <w:p w14:paraId="10AC5050" w14:textId="77777777" w:rsidR="00B60A0F" w:rsidRDefault="00B60A0F" w:rsidP="00B60A0F">
      <w:pPr>
        <w:spacing w:after="0" w:line="240" w:lineRule="auto"/>
        <w:ind w:left="720"/>
        <w:rPr>
          <w:rFonts w:cstheme="minorHAnsi"/>
        </w:rPr>
      </w:pPr>
    </w:p>
    <w:p w14:paraId="017CFCED" w14:textId="77777777" w:rsidR="00B60A0F" w:rsidRDefault="00137CC7" w:rsidP="00B60A0F">
      <w:pPr>
        <w:spacing w:after="0" w:line="240" w:lineRule="auto"/>
        <w:ind w:left="720"/>
        <w:rPr>
          <w:rFonts w:cstheme="minorHAnsi"/>
        </w:rPr>
      </w:pPr>
      <w:r w:rsidRPr="00B60A0F">
        <w:rPr>
          <w:rFonts w:cstheme="minorHAnsi"/>
        </w:rPr>
        <w:t>Upcoming training</w:t>
      </w:r>
      <w:r w:rsidR="00B60A0F">
        <w:rPr>
          <w:rFonts w:cstheme="minorHAnsi"/>
        </w:rPr>
        <w:t>:</w:t>
      </w:r>
      <w:r w:rsidRPr="00B60A0F">
        <w:rPr>
          <w:rFonts w:cstheme="minorHAnsi"/>
        </w:rPr>
        <w:t xml:space="preserve"> </w:t>
      </w:r>
    </w:p>
    <w:p w14:paraId="5D981723" w14:textId="77777777" w:rsidR="00B60A0F" w:rsidRPr="00B60A0F" w:rsidRDefault="00137CC7" w:rsidP="00B60A0F">
      <w:pPr>
        <w:pStyle w:val="ListParagraph"/>
        <w:numPr>
          <w:ilvl w:val="0"/>
          <w:numId w:val="37"/>
        </w:numPr>
        <w:spacing w:after="0" w:line="240" w:lineRule="auto"/>
        <w:rPr>
          <w:rFonts w:cstheme="minorHAnsi"/>
          <w:b/>
        </w:rPr>
      </w:pPr>
      <w:r w:rsidRPr="00B60A0F">
        <w:rPr>
          <w:rFonts w:cstheme="minorHAnsi"/>
        </w:rPr>
        <w:t xml:space="preserve">EWP in Smithfield on May 29.  </w:t>
      </w:r>
    </w:p>
    <w:p w14:paraId="10F725C0" w14:textId="77777777" w:rsidR="00B60A0F" w:rsidRPr="00B60A0F" w:rsidRDefault="00137CC7" w:rsidP="00B60A0F">
      <w:pPr>
        <w:pStyle w:val="ListParagraph"/>
        <w:numPr>
          <w:ilvl w:val="0"/>
          <w:numId w:val="37"/>
        </w:numPr>
        <w:spacing w:after="0" w:line="240" w:lineRule="auto"/>
        <w:rPr>
          <w:rFonts w:cstheme="minorHAnsi"/>
          <w:b/>
        </w:rPr>
      </w:pPr>
      <w:r w:rsidRPr="00B60A0F">
        <w:rPr>
          <w:rFonts w:cstheme="minorHAnsi"/>
        </w:rPr>
        <w:t xml:space="preserve">Conservation Employee Training in Cherokee August 11-14.  </w:t>
      </w:r>
    </w:p>
    <w:p w14:paraId="6724605C" w14:textId="77777777" w:rsidR="00B60A0F" w:rsidRDefault="00B60A0F" w:rsidP="00B60A0F">
      <w:pPr>
        <w:spacing w:after="0" w:line="240" w:lineRule="auto"/>
        <w:ind w:left="720"/>
        <w:rPr>
          <w:rFonts w:cstheme="minorHAnsi"/>
        </w:rPr>
      </w:pPr>
    </w:p>
    <w:p w14:paraId="5E9E8AE6" w14:textId="65DB844D" w:rsidR="00137CC7" w:rsidRPr="00B60A0F" w:rsidRDefault="00F2181C" w:rsidP="00B60A0F">
      <w:pPr>
        <w:spacing w:after="0" w:line="240" w:lineRule="auto"/>
        <w:ind w:left="720"/>
        <w:rPr>
          <w:rFonts w:cstheme="minorHAnsi"/>
          <w:b/>
        </w:rPr>
      </w:pPr>
      <w:r w:rsidRPr="00B60A0F">
        <w:rPr>
          <w:rFonts w:cstheme="minorHAnsi"/>
        </w:rPr>
        <w:t xml:space="preserve">Additionally, there will be an in-depth </w:t>
      </w:r>
      <w:proofErr w:type="spellStart"/>
      <w:r w:rsidRPr="00B60A0F">
        <w:rPr>
          <w:rFonts w:cstheme="minorHAnsi"/>
        </w:rPr>
        <w:t>decussion</w:t>
      </w:r>
      <w:proofErr w:type="spellEnd"/>
      <w:r w:rsidRPr="00B60A0F">
        <w:rPr>
          <w:rFonts w:cstheme="minorHAnsi"/>
        </w:rPr>
        <w:t xml:space="preserve"> and information sharing on our statutory authority </w:t>
      </w:r>
      <w:proofErr w:type="gramStart"/>
      <w:r w:rsidRPr="00B60A0F">
        <w:rPr>
          <w:rFonts w:cstheme="minorHAnsi"/>
        </w:rPr>
        <w:t>and  rules</w:t>
      </w:r>
      <w:proofErr w:type="gramEnd"/>
      <w:r w:rsidRPr="00B60A0F">
        <w:rPr>
          <w:rFonts w:cstheme="minorHAnsi"/>
        </w:rPr>
        <w:t xml:space="preserve"> that are in place for clarity on how we make </w:t>
      </w:r>
      <w:proofErr w:type="gramStart"/>
      <w:r w:rsidRPr="00B60A0F">
        <w:rPr>
          <w:rFonts w:cstheme="minorHAnsi"/>
        </w:rPr>
        <w:t>decision</w:t>
      </w:r>
      <w:proofErr w:type="gramEnd"/>
      <w:r w:rsidRPr="00B60A0F">
        <w:rPr>
          <w:rFonts w:cstheme="minorHAnsi"/>
        </w:rPr>
        <w:t xml:space="preserve"> held on July </w:t>
      </w:r>
      <w:proofErr w:type="gramStart"/>
      <w:r w:rsidRPr="00B60A0F">
        <w:rPr>
          <w:rFonts w:cstheme="minorHAnsi"/>
        </w:rPr>
        <w:t>22</w:t>
      </w:r>
      <w:proofErr w:type="gramEnd"/>
      <w:r w:rsidR="00B60A0F">
        <w:rPr>
          <w:rFonts w:cstheme="minorHAnsi"/>
        </w:rPr>
        <w:t xml:space="preserve"> the day prior to the July Commission meeting</w:t>
      </w:r>
      <w:r w:rsidRPr="00B60A0F">
        <w:rPr>
          <w:rFonts w:cstheme="minorHAnsi"/>
        </w:rPr>
        <w:t>.</w:t>
      </w:r>
    </w:p>
    <w:p w14:paraId="2E1A1EF2" w14:textId="77777777" w:rsidR="00F2181C" w:rsidRPr="00137CC7" w:rsidRDefault="00F2181C" w:rsidP="00F2181C">
      <w:pPr>
        <w:pStyle w:val="ListParagraph"/>
        <w:spacing w:after="0" w:line="240" w:lineRule="auto"/>
        <w:rPr>
          <w:rFonts w:cstheme="minorHAnsi"/>
          <w:b/>
        </w:rPr>
      </w:pPr>
    </w:p>
    <w:p w14:paraId="0B0613EF" w14:textId="3B76FB96" w:rsidR="00FF16AF" w:rsidRPr="00137CC7" w:rsidRDefault="00137CC7" w:rsidP="00B60A0F">
      <w:pPr>
        <w:pStyle w:val="ListParagraph"/>
        <w:spacing w:after="0" w:line="240" w:lineRule="auto"/>
        <w:ind w:left="0" w:firstLine="720"/>
        <w:rPr>
          <w:rFonts w:cstheme="minorHAnsi"/>
          <w:b/>
          <w:bCs/>
          <w:sz w:val="24"/>
          <w:szCs w:val="24"/>
        </w:rPr>
      </w:pPr>
      <w:proofErr w:type="spellStart"/>
      <w:proofErr w:type="gramStart"/>
      <w:r w:rsidRPr="00137CC7">
        <w:rPr>
          <w:rFonts w:cstheme="minorHAnsi"/>
          <w:b/>
          <w:bCs/>
          <w:sz w:val="24"/>
          <w:szCs w:val="24"/>
        </w:rPr>
        <w:t>Up coming</w:t>
      </w:r>
      <w:proofErr w:type="spellEnd"/>
      <w:proofErr w:type="gramEnd"/>
      <w:r w:rsidRPr="00137CC7">
        <w:rPr>
          <w:rFonts w:cstheme="minorHAnsi"/>
          <w:b/>
          <w:bCs/>
          <w:sz w:val="24"/>
          <w:szCs w:val="24"/>
        </w:rPr>
        <w:t xml:space="preserve"> Commission Meeting. </w:t>
      </w:r>
    </w:p>
    <w:p w14:paraId="51120BA7" w14:textId="77777777" w:rsidR="00137CC7" w:rsidRPr="00137CC7" w:rsidRDefault="00137CC7" w:rsidP="00B60A0F">
      <w:pPr>
        <w:pStyle w:val="ListParagraph"/>
        <w:numPr>
          <w:ilvl w:val="0"/>
          <w:numId w:val="33"/>
        </w:numPr>
        <w:ind w:left="1440"/>
        <w:rPr>
          <w:rFonts w:cstheme="minorHAnsi"/>
          <w:b/>
        </w:rPr>
      </w:pPr>
      <w:r w:rsidRPr="00137CC7">
        <w:rPr>
          <w:rFonts w:cstheme="minorHAnsi"/>
          <w:b/>
        </w:rPr>
        <w:t>July 23, Raleigh</w:t>
      </w:r>
    </w:p>
    <w:p w14:paraId="3C55D65E" w14:textId="01CBE076" w:rsidR="00137CC7" w:rsidRPr="00137CC7" w:rsidRDefault="00137CC7" w:rsidP="00B60A0F">
      <w:pPr>
        <w:pStyle w:val="ListParagraph"/>
        <w:numPr>
          <w:ilvl w:val="0"/>
          <w:numId w:val="33"/>
        </w:numPr>
        <w:ind w:left="1440"/>
        <w:rPr>
          <w:rFonts w:cstheme="minorHAnsi"/>
          <w:b/>
        </w:rPr>
      </w:pPr>
      <w:r w:rsidRPr="00137CC7">
        <w:rPr>
          <w:rFonts w:cstheme="minorHAnsi"/>
          <w:b/>
        </w:rPr>
        <w:t>September 17, TBD</w:t>
      </w:r>
    </w:p>
    <w:p w14:paraId="440D9FAD" w14:textId="02EF14FF" w:rsidR="00137CC7" w:rsidRPr="00137CC7" w:rsidRDefault="00137CC7" w:rsidP="00B60A0F">
      <w:pPr>
        <w:pStyle w:val="ListParagraph"/>
        <w:numPr>
          <w:ilvl w:val="0"/>
          <w:numId w:val="33"/>
        </w:numPr>
        <w:ind w:left="1440"/>
        <w:rPr>
          <w:rFonts w:cstheme="minorHAnsi"/>
          <w:b/>
        </w:rPr>
      </w:pPr>
      <w:r w:rsidRPr="00137CC7">
        <w:rPr>
          <w:rFonts w:cstheme="minorHAnsi"/>
          <w:b/>
        </w:rPr>
        <w:t>November 19, TBD</w:t>
      </w:r>
    </w:p>
    <w:p w14:paraId="20C663B8" w14:textId="44B87BE4" w:rsidR="00137CC7" w:rsidRPr="007D48C5" w:rsidRDefault="00137CC7" w:rsidP="00B60A0F">
      <w:pPr>
        <w:pStyle w:val="ListParagraph"/>
        <w:numPr>
          <w:ilvl w:val="0"/>
          <w:numId w:val="33"/>
        </w:numPr>
        <w:spacing w:after="0" w:line="240" w:lineRule="auto"/>
        <w:ind w:left="1440"/>
        <w:rPr>
          <w:rFonts w:cstheme="minorHAnsi"/>
          <w:b/>
        </w:rPr>
      </w:pPr>
      <w:r w:rsidRPr="00137CC7">
        <w:rPr>
          <w:rFonts w:cstheme="minorHAnsi"/>
          <w:b/>
        </w:rPr>
        <w:t>January 4, Cherokee</w:t>
      </w:r>
    </w:p>
    <w:p w14:paraId="5D692DD7" w14:textId="77777777" w:rsidR="00DC19CA" w:rsidRPr="007D48C5" w:rsidRDefault="00DC19CA" w:rsidP="00DC19CA">
      <w:pPr>
        <w:spacing w:after="0" w:line="240" w:lineRule="auto"/>
        <w:rPr>
          <w:rFonts w:cstheme="minorHAnsi"/>
        </w:rPr>
      </w:pPr>
    </w:p>
    <w:p w14:paraId="72EF8A4B" w14:textId="77777777" w:rsidR="00323547" w:rsidRPr="007D48C5" w:rsidRDefault="00AA7603" w:rsidP="00FF16AF">
      <w:pPr>
        <w:pStyle w:val="ListParagraph"/>
        <w:numPr>
          <w:ilvl w:val="0"/>
          <w:numId w:val="11"/>
        </w:numPr>
        <w:spacing w:after="0" w:line="240" w:lineRule="auto"/>
        <w:rPr>
          <w:rFonts w:cstheme="minorHAnsi"/>
        </w:rPr>
      </w:pPr>
      <w:r w:rsidRPr="007D48C5">
        <w:rPr>
          <w:rFonts w:cstheme="minorHAnsi"/>
          <w:b/>
        </w:rPr>
        <w:t>Association Report:</w:t>
      </w:r>
      <w:r w:rsidRPr="007D48C5">
        <w:rPr>
          <w:rFonts w:cstheme="minorHAnsi"/>
        </w:rPr>
        <w:t xml:space="preserve"> </w:t>
      </w:r>
    </w:p>
    <w:p w14:paraId="6A994DFD" w14:textId="77777777" w:rsidR="00323547" w:rsidRPr="007D48C5" w:rsidRDefault="00323547" w:rsidP="00323547">
      <w:pPr>
        <w:pStyle w:val="ListParagraph"/>
        <w:rPr>
          <w:rFonts w:cstheme="minorHAnsi"/>
        </w:rPr>
      </w:pPr>
    </w:p>
    <w:p w14:paraId="6F02BA42" w14:textId="77777777" w:rsidR="00BA0426" w:rsidRDefault="000F22F7" w:rsidP="00BE12E6">
      <w:pPr>
        <w:pStyle w:val="ListParagraph"/>
        <w:numPr>
          <w:ilvl w:val="0"/>
          <w:numId w:val="12"/>
        </w:numPr>
        <w:spacing w:after="0" w:line="240" w:lineRule="auto"/>
        <w:rPr>
          <w:rFonts w:cstheme="minorHAnsi"/>
        </w:rPr>
      </w:pPr>
      <w:r w:rsidRPr="007D48C5">
        <w:rPr>
          <w:rFonts w:cstheme="minorHAnsi"/>
        </w:rPr>
        <w:t>Chair</w:t>
      </w:r>
      <w:r w:rsidR="0032301E" w:rsidRPr="007D48C5">
        <w:rPr>
          <w:rFonts w:cstheme="minorHAnsi"/>
        </w:rPr>
        <w:t xml:space="preserve"> </w:t>
      </w:r>
      <w:r w:rsidRPr="007D48C5">
        <w:rPr>
          <w:rFonts w:cstheme="minorHAnsi"/>
        </w:rPr>
        <w:t>Bleiweis</w:t>
      </w:r>
      <w:r w:rsidR="0032301E" w:rsidRPr="007D48C5">
        <w:rPr>
          <w:rFonts w:cstheme="minorHAnsi"/>
        </w:rPr>
        <w:t xml:space="preserve"> recognized Executive Director Bryan Evans to present</w:t>
      </w:r>
      <w:r w:rsidR="00442A4A" w:rsidRPr="007D48C5">
        <w:rPr>
          <w:rFonts w:cstheme="minorHAnsi"/>
        </w:rPr>
        <w:t xml:space="preserve"> President Report and Executive Directors Report</w:t>
      </w:r>
      <w:r w:rsidR="0032301E" w:rsidRPr="007D48C5">
        <w:rPr>
          <w:rFonts w:cstheme="minorHAnsi"/>
        </w:rPr>
        <w:t>.</w:t>
      </w:r>
      <w:r w:rsidR="00BA0426">
        <w:rPr>
          <w:rFonts w:cstheme="minorHAnsi"/>
        </w:rPr>
        <w:t xml:space="preserve">  Mr. Evans shared upcoming events as follows </w:t>
      </w:r>
    </w:p>
    <w:p w14:paraId="4759FAFF" w14:textId="162C0F7C" w:rsidR="00BA0426" w:rsidRDefault="00BA0426" w:rsidP="00BA0426">
      <w:pPr>
        <w:pStyle w:val="ListParagraph"/>
        <w:numPr>
          <w:ilvl w:val="0"/>
          <w:numId w:val="34"/>
        </w:numPr>
        <w:spacing w:after="0" w:line="240" w:lineRule="auto"/>
        <w:rPr>
          <w:rFonts w:cstheme="minorHAnsi"/>
        </w:rPr>
      </w:pPr>
      <w:r>
        <w:rPr>
          <w:rFonts w:cstheme="minorHAnsi"/>
        </w:rPr>
        <w:lastRenderedPageBreak/>
        <w:t xml:space="preserve">Davie SWCD to host the </w:t>
      </w:r>
      <w:r w:rsidR="00B60A0F">
        <w:rPr>
          <w:rFonts w:cstheme="minorHAnsi"/>
        </w:rPr>
        <w:t xml:space="preserve">Conservation Farm Family </w:t>
      </w:r>
      <w:r>
        <w:rPr>
          <w:rFonts w:cstheme="minorHAnsi"/>
        </w:rPr>
        <w:t>celebration of D&amp;M Farms – May 23, 2025</w:t>
      </w:r>
    </w:p>
    <w:p w14:paraId="07F0ADB0" w14:textId="24A976C6" w:rsidR="00BA0426" w:rsidRDefault="00BA0426" w:rsidP="00BA0426">
      <w:pPr>
        <w:pStyle w:val="ListParagraph"/>
        <w:numPr>
          <w:ilvl w:val="0"/>
          <w:numId w:val="34"/>
        </w:numPr>
        <w:spacing w:after="0" w:line="240" w:lineRule="auto"/>
        <w:rPr>
          <w:rFonts w:cstheme="minorHAnsi"/>
        </w:rPr>
      </w:pPr>
      <w:r>
        <w:rPr>
          <w:rFonts w:cstheme="minorHAnsi"/>
        </w:rPr>
        <w:t>Grow More outreach training – June 3, 2025</w:t>
      </w:r>
    </w:p>
    <w:p w14:paraId="35337485" w14:textId="0090F676" w:rsidR="00BA0426" w:rsidRDefault="00BA0426" w:rsidP="00BA0426">
      <w:pPr>
        <w:pStyle w:val="ListParagraph"/>
        <w:numPr>
          <w:ilvl w:val="0"/>
          <w:numId w:val="34"/>
        </w:numPr>
        <w:spacing w:after="0" w:line="240" w:lineRule="auto"/>
        <w:rPr>
          <w:rFonts w:cstheme="minorHAnsi"/>
        </w:rPr>
      </w:pPr>
      <w:r>
        <w:rPr>
          <w:rFonts w:cstheme="minorHAnsi"/>
        </w:rPr>
        <w:t>Advanced Training for SWCD Supervisors</w:t>
      </w:r>
      <w:r w:rsidR="00F03789">
        <w:rPr>
          <w:rFonts w:cstheme="minorHAnsi"/>
        </w:rPr>
        <w:t xml:space="preserve"> in Greenville</w:t>
      </w:r>
      <w:r>
        <w:rPr>
          <w:rFonts w:cstheme="minorHAnsi"/>
        </w:rPr>
        <w:t xml:space="preserve"> – July 15, 2025</w:t>
      </w:r>
    </w:p>
    <w:p w14:paraId="76308365" w14:textId="1BF7513D" w:rsidR="00F03789" w:rsidRDefault="00F03789" w:rsidP="00BA0426">
      <w:pPr>
        <w:pStyle w:val="ListParagraph"/>
        <w:numPr>
          <w:ilvl w:val="0"/>
          <w:numId w:val="34"/>
        </w:numPr>
        <w:spacing w:after="0" w:line="240" w:lineRule="auto"/>
        <w:rPr>
          <w:rFonts w:cstheme="minorHAnsi"/>
        </w:rPr>
      </w:pPr>
      <w:r>
        <w:rPr>
          <w:rFonts w:cstheme="minorHAnsi"/>
        </w:rPr>
        <w:t>SENACD meeting in Louisville, KY– August 3-6, 2025</w:t>
      </w:r>
    </w:p>
    <w:p w14:paraId="3C90A191" w14:textId="77777777" w:rsidR="00B60A0F" w:rsidRPr="00B60A0F" w:rsidRDefault="00B60A0F" w:rsidP="00B60A0F">
      <w:pPr>
        <w:spacing w:after="0" w:line="240" w:lineRule="auto"/>
        <w:ind w:left="1848"/>
        <w:rPr>
          <w:rFonts w:cstheme="minorHAnsi"/>
        </w:rPr>
      </w:pPr>
    </w:p>
    <w:p w14:paraId="4085E9C6" w14:textId="77777777" w:rsidR="00B60A0F" w:rsidRDefault="00F03789" w:rsidP="00EC6743">
      <w:pPr>
        <w:spacing w:after="0" w:line="240" w:lineRule="auto"/>
        <w:ind w:left="720"/>
        <w:rPr>
          <w:rFonts w:cstheme="minorHAnsi"/>
        </w:rPr>
      </w:pPr>
      <w:r>
        <w:rPr>
          <w:rFonts w:cstheme="minorHAnsi"/>
        </w:rPr>
        <w:t xml:space="preserve">Mr. Evans also shared the Associations’ appreciation to those who have volunteered to assist western NC and the District Boards who have supported them doing this.  </w:t>
      </w:r>
      <w:proofErr w:type="spellStart"/>
      <w:proofErr w:type="gramStart"/>
      <w:r>
        <w:rPr>
          <w:rFonts w:cstheme="minorHAnsi"/>
        </w:rPr>
        <w:t>Futhermore</w:t>
      </w:r>
      <w:proofErr w:type="spellEnd"/>
      <w:proofErr w:type="gramEnd"/>
      <w:r>
        <w:rPr>
          <w:rFonts w:cstheme="minorHAnsi"/>
        </w:rPr>
        <w:t xml:space="preserve"> he stated that a letter was sent to NRCS leadership for disaster EQIP funding to support the use of biochar. </w:t>
      </w:r>
    </w:p>
    <w:p w14:paraId="27D9A9DA" w14:textId="77777777" w:rsidR="00B60A0F" w:rsidRDefault="00B60A0F" w:rsidP="00EC6743">
      <w:pPr>
        <w:spacing w:after="0" w:line="240" w:lineRule="auto"/>
        <w:ind w:left="720"/>
        <w:rPr>
          <w:rFonts w:cstheme="minorHAnsi"/>
        </w:rPr>
      </w:pPr>
    </w:p>
    <w:p w14:paraId="440136B6" w14:textId="0115A375" w:rsidR="00FF16AF" w:rsidRPr="00EC6743" w:rsidRDefault="00F03789" w:rsidP="00EC6743">
      <w:pPr>
        <w:spacing w:after="0" w:line="240" w:lineRule="auto"/>
        <w:ind w:left="720"/>
        <w:rPr>
          <w:rFonts w:cstheme="minorHAnsi"/>
        </w:rPr>
      </w:pPr>
      <w:r>
        <w:rPr>
          <w:rFonts w:cstheme="minorHAnsi"/>
        </w:rPr>
        <w:t xml:space="preserve">Mr. Evans gave an update on the </w:t>
      </w:r>
      <w:proofErr w:type="gramStart"/>
      <w:r w:rsidR="00EC6743">
        <w:rPr>
          <w:rFonts w:cstheme="minorHAnsi"/>
        </w:rPr>
        <w:t>current status</w:t>
      </w:r>
      <w:proofErr w:type="gramEnd"/>
      <w:r w:rsidR="00EC6743">
        <w:rPr>
          <w:rFonts w:cstheme="minorHAnsi"/>
        </w:rPr>
        <w:t xml:space="preserve"> of funding budget from the House and Senate with hopes that our State would receive something in the end.  They </w:t>
      </w:r>
      <w:r>
        <w:rPr>
          <w:rFonts w:cstheme="minorHAnsi"/>
        </w:rPr>
        <w:t xml:space="preserve">will continue following North Carolina </w:t>
      </w:r>
      <w:r w:rsidR="00B60A0F">
        <w:rPr>
          <w:rFonts w:cstheme="minorHAnsi"/>
        </w:rPr>
        <w:t xml:space="preserve">and </w:t>
      </w:r>
      <w:r>
        <w:rPr>
          <w:rFonts w:cstheme="minorHAnsi"/>
        </w:rPr>
        <w:t>work with our national leader</w:t>
      </w:r>
      <w:r w:rsidR="00EC6743">
        <w:rPr>
          <w:rFonts w:cstheme="minorHAnsi"/>
        </w:rPr>
        <w:t>s</w:t>
      </w:r>
      <w:r>
        <w:rPr>
          <w:rFonts w:cstheme="minorHAnsi"/>
        </w:rPr>
        <w:t xml:space="preserve"> to get the funding in North Carolina that we need. </w:t>
      </w:r>
      <w:r w:rsidR="0032301E" w:rsidRPr="00EC6743">
        <w:rPr>
          <w:rFonts w:cstheme="minorHAnsi"/>
        </w:rPr>
        <w:t xml:space="preserve"> A copy of the report is included as an official part of the minutes</w:t>
      </w:r>
    </w:p>
    <w:p w14:paraId="39DF02DC" w14:textId="77777777" w:rsidR="00442A4A" w:rsidRPr="007D48C5" w:rsidRDefault="00442A4A" w:rsidP="00442A4A">
      <w:pPr>
        <w:pStyle w:val="ListParagraph"/>
        <w:spacing w:after="0" w:line="240" w:lineRule="auto"/>
        <w:ind w:left="1488"/>
        <w:rPr>
          <w:rFonts w:cstheme="minorHAnsi"/>
        </w:rPr>
      </w:pPr>
    </w:p>
    <w:p w14:paraId="0E0766BA" w14:textId="77777777" w:rsidR="00600354" w:rsidRPr="00600354" w:rsidRDefault="00F85978" w:rsidP="00600354">
      <w:pPr>
        <w:pStyle w:val="ListParagraph"/>
        <w:numPr>
          <w:ilvl w:val="0"/>
          <w:numId w:val="11"/>
        </w:numPr>
        <w:spacing w:after="0" w:line="240" w:lineRule="auto"/>
        <w:rPr>
          <w:rFonts w:cstheme="minorHAnsi"/>
        </w:rPr>
      </w:pPr>
      <w:r w:rsidRPr="007D48C5">
        <w:rPr>
          <w:rFonts w:cstheme="minorHAnsi"/>
          <w:b/>
        </w:rPr>
        <w:t>NRCS Report</w:t>
      </w:r>
      <w:proofErr w:type="gramStart"/>
      <w:r w:rsidRPr="007D48C5">
        <w:rPr>
          <w:rFonts w:cstheme="minorHAnsi"/>
          <w:b/>
        </w:rPr>
        <w:t xml:space="preserve">:  </w:t>
      </w:r>
      <w:r w:rsidR="000F22F7" w:rsidRPr="007D48C5">
        <w:rPr>
          <w:rFonts w:cstheme="minorHAnsi"/>
        </w:rPr>
        <w:t>Chair</w:t>
      </w:r>
      <w:proofErr w:type="gramEnd"/>
      <w:r w:rsidR="00FF16AF" w:rsidRPr="007D48C5">
        <w:rPr>
          <w:rFonts w:cstheme="minorHAnsi"/>
        </w:rPr>
        <w:t xml:space="preserve"> </w:t>
      </w:r>
      <w:r w:rsidR="000F22F7" w:rsidRPr="007D48C5">
        <w:rPr>
          <w:rFonts w:cstheme="minorHAnsi"/>
        </w:rPr>
        <w:t>Bleiweis</w:t>
      </w:r>
      <w:r w:rsidR="00FF16AF" w:rsidRPr="007D48C5">
        <w:rPr>
          <w:rFonts w:cstheme="minorHAnsi"/>
        </w:rPr>
        <w:t xml:space="preserve"> </w:t>
      </w:r>
      <w:r w:rsidR="00ED08B3" w:rsidRPr="007D48C5">
        <w:rPr>
          <w:rFonts w:cstheme="minorHAnsi"/>
        </w:rPr>
        <w:t xml:space="preserve">recognized </w:t>
      </w:r>
      <w:r w:rsidR="007D48C5">
        <w:rPr>
          <w:rFonts w:cstheme="minorHAnsi"/>
        </w:rPr>
        <w:t>Tim Beard</w:t>
      </w:r>
      <w:r w:rsidR="00ED08B3" w:rsidRPr="007D48C5">
        <w:rPr>
          <w:rFonts w:cstheme="minorHAnsi"/>
        </w:rPr>
        <w:t xml:space="preserve">. </w:t>
      </w:r>
      <w:r w:rsidR="001A3F52">
        <w:rPr>
          <w:rFonts w:cstheme="minorHAnsi"/>
        </w:rPr>
        <w:t xml:space="preserve">Mr. Beard gave an update </w:t>
      </w:r>
      <w:proofErr w:type="gramStart"/>
      <w:r w:rsidR="001A3F52">
        <w:rPr>
          <w:rFonts w:cstheme="minorHAnsi"/>
        </w:rPr>
        <w:t>of</w:t>
      </w:r>
      <w:proofErr w:type="gramEnd"/>
      <w:r w:rsidR="001A3F52">
        <w:rPr>
          <w:rFonts w:cstheme="minorHAnsi"/>
        </w:rPr>
        <w:t xml:space="preserve"> changes within NCRS involving federal funding that has </w:t>
      </w:r>
      <w:proofErr w:type="spellStart"/>
      <w:proofErr w:type="gramStart"/>
      <w:r w:rsidR="001A3F52">
        <w:rPr>
          <w:rFonts w:cstheme="minorHAnsi"/>
        </w:rPr>
        <w:t>lead</w:t>
      </w:r>
      <w:proofErr w:type="spellEnd"/>
      <w:proofErr w:type="gramEnd"/>
      <w:r w:rsidR="001A3F52">
        <w:rPr>
          <w:rFonts w:cstheme="minorHAnsi"/>
        </w:rPr>
        <w:t xml:space="preserve"> to losing key employees as well as other changes such as office attendance and travel restrictions.  </w:t>
      </w:r>
      <w:r w:rsidR="00600354">
        <w:rPr>
          <w:rFonts w:cstheme="minorHAnsi"/>
        </w:rPr>
        <w:t xml:space="preserve">Program updates for EQIP and CSP applications are 2,660 and 1,394 respectively. </w:t>
      </w:r>
      <w:r w:rsidR="001A3F52">
        <w:rPr>
          <w:rFonts w:cstheme="minorHAnsi"/>
        </w:rPr>
        <w:t xml:space="preserve"> </w:t>
      </w:r>
      <w:r w:rsidR="00600354">
        <w:rPr>
          <w:rFonts w:cstheme="minorHAnsi"/>
        </w:rPr>
        <w:t xml:space="preserve"> NC NRCS requested an additional $10 million in funding that will be used to implement conservation practices throughout the state.   </w:t>
      </w:r>
      <w:r w:rsidR="00600354" w:rsidRPr="00600354">
        <w:rPr>
          <w:rFonts w:cstheme="minorHAnsi"/>
        </w:rPr>
        <w:t>On April 14, Secretary Rollins announced the cancellation of the Partnerships for Climate Smart Commodities (PCSC). It is being re-launched as the Advancing Markets for Producers (AMP) Initiative. USDA will review existing grant agreements based on three policy priorities:</w:t>
      </w:r>
    </w:p>
    <w:p w14:paraId="4CFCB92C" w14:textId="77777777" w:rsidR="00600354" w:rsidRPr="00600354" w:rsidRDefault="00600354" w:rsidP="00600354">
      <w:pPr>
        <w:pStyle w:val="ListParagraph"/>
        <w:spacing w:after="0" w:line="240" w:lineRule="auto"/>
        <w:ind w:firstLine="720"/>
        <w:rPr>
          <w:rFonts w:cstheme="minorHAnsi"/>
        </w:rPr>
      </w:pPr>
      <w:r w:rsidRPr="00600354">
        <w:rPr>
          <w:rFonts w:cstheme="minorHAnsi"/>
        </w:rPr>
        <w:t xml:space="preserve">• A minimum of 65% of federal funds must go to </w:t>
      </w:r>
      <w:proofErr w:type="gramStart"/>
      <w:r w:rsidRPr="00600354">
        <w:rPr>
          <w:rFonts w:cstheme="minorHAnsi"/>
        </w:rPr>
        <w:t>producers;</w:t>
      </w:r>
      <w:proofErr w:type="gramEnd"/>
    </w:p>
    <w:p w14:paraId="1658B164" w14:textId="77777777" w:rsidR="00600354" w:rsidRPr="00600354" w:rsidRDefault="00600354" w:rsidP="00600354">
      <w:pPr>
        <w:pStyle w:val="ListParagraph"/>
        <w:spacing w:after="0" w:line="240" w:lineRule="auto"/>
        <w:ind w:firstLine="720"/>
        <w:rPr>
          <w:rFonts w:cstheme="minorHAnsi"/>
        </w:rPr>
      </w:pPr>
      <w:r w:rsidRPr="00600354">
        <w:rPr>
          <w:rFonts w:cstheme="minorHAnsi"/>
        </w:rPr>
        <w:t>• Grant recipients must have enrolled at least one producer as of 12/31/2024; and</w:t>
      </w:r>
    </w:p>
    <w:p w14:paraId="639A0C16" w14:textId="77777777" w:rsidR="00600354" w:rsidRPr="00600354" w:rsidRDefault="00600354" w:rsidP="00600354">
      <w:pPr>
        <w:pStyle w:val="ListParagraph"/>
        <w:spacing w:after="0" w:line="240" w:lineRule="auto"/>
        <w:ind w:left="1440"/>
        <w:rPr>
          <w:rFonts w:cstheme="minorHAnsi"/>
        </w:rPr>
      </w:pPr>
      <w:r w:rsidRPr="00600354">
        <w:rPr>
          <w:rFonts w:cstheme="minorHAnsi"/>
        </w:rPr>
        <w:t>• Grant recipients must have made a payment to at least one producer as of 12/31/2024.</w:t>
      </w:r>
    </w:p>
    <w:p w14:paraId="6AFBD619" w14:textId="77777777" w:rsidR="00600354" w:rsidRDefault="00600354" w:rsidP="00600354">
      <w:pPr>
        <w:pStyle w:val="ListParagraph"/>
        <w:spacing w:after="0" w:line="240" w:lineRule="auto"/>
        <w:rPr>
          <w:rFonts w:cstheme="minorHAnsi"/>
        </w:rPr>
      </w:pPr>
      <w:r w:rsidRPr="00600354">
        <w:rPr>
          <w:rFonts w:cstheme="minorHAnsi"/>
        </w:rPr>
        <w:t>USDA will honor all eligible expenses incurred prior to April 13, 2025. This reform effort will utilize existing funding, with no new funding made available for these partnerships.</w:t>
      </w:r>
      <w:r>
        <w:rPr>
          <w:rFonts w:cstheme="minorHAnsi"/>
        </w:rPr>
        <w:t xml:space="preserve">  </w:t>
      </w:r>
    </w:p>
    <w:p w14:paraId="7F264151" w14:textId="691A4F5A" w:rsidR="00F85978" w:rsidRPr="00600354" w:rsidRDefault="00600354" w:rsidP="00600354">
      <w:pPr>
        <w:pStyle w:val="ListParagraph"/>
        <w:spacing w:after="0" w:line="240" w:lineRule="auto"/>
        <w:rPr>
          <w:rFonts w:cstheme="minorHAnsi"/>
          <w:b/>
        </w:rPr>
      </w:pPr>
      <w:r w:rsidRPr="00600354">
        <w:rPr>
          <w:rFonts w:cstheme="minorHAnsi"/>
        </w:rPr>
        <w:t xml:space="preserve"> The EWP deadline for areas that were affected by TS Helene ended on April 11, 2025. NRCS NHQ has approved an extension with a deadline to be finalized later, tentatively scheduled for May 30.</w:t>
      </w:r>
      <w:r>
        <w:rPr>
          <w:rFonts w:cstheme="minorHAnsi"/>
        </w:rPr>
        <w:t xml:space="preserve">  </w:t>
      </w:r>
      <w:r w:rsidR="00ED08B3" w:rsidRPr="00600354">
        <w:rPr>
          <w:rFonts w:cstheme="minorHAnsi"/>
        </w:rPr>
        <w:t xml:space="preserve">A copy of the report is an official part of the minutes. </w:t>
      </w:r>
    </w:p>
    <w:p w14:paraId="1A04EC77" w14:textId="77777777" w:rsidR="0067158F" w:rsidRPr="007D48C5" w:rsidRDefault="0067158F" w:rsidP="0067158F">
      <w:pPr>
        <w:pStyle w:val="ListParagraph"/>
        <w:spacing w:after="0" w:line="240" w:lineRule="auto"/>
        <w:rPr>
          <w:rFonts w:cstheme="minorHAnsi"/>
          <w:b/>
        </w:rPr>
      </w:pPr>
    </w:p>
    <w:p w14:paraId="79A4BA2E" w14:textId="77777777" w:rsidR="009944CE" w:rsidRDefault="009944CE" w:rsidP="00F85978">
      <w:pPr>
        <w:spacing w:after="0" w:line="240" w:lineRule="auto"/>
        <w:rPr>
          <w:rFonts w:cstheme="minorHAnsi"/>
        </w:rPr>
      </w:pPr>
    </w:p>
    <w:p w14:paraId="628E5954" w14:textId="05B937F3" w:rsidR="00A40CC6" w:rsidRPr="005700D2" w:rsidRDefault="00A40CC6" w:rsidP="00DC6799">
      <w:pPr>
        <w:spacing w:after="0" w:line="240" w:lineRule="auto"/>
        <w:rPr>
          <w:rFonts w:cstheme="minorHAnsi"/>
          <w:b/>
        </w:rPr>
      </w:pPr>
      <w:r w:rsidRPr="005700D2">
        <w:rPr>
          <w:rFonts w:cstheme="minorHAnsi"/>
          <w:b/>
        </w:rPr>
        <w:t>ACTION ITEMS</w:t>
      </w:r>
    </w:p>
    <w:p w14:paraId="0A05CE6D" w14:textId="77777777" w:rsidR="00A40CC6" w:rsidRPr="005700D2" w:rsidRDefault="00A40CC6" w:rsidP="00DC6799">
      <w:pPr>
        <w:spacing w:after="0" w:line="240" w:lineRule="auto"/>
        <w:rPr>
          <w:rFonts w:cstheme="minorHAnsi"/>
          <w:b/>
        </w:rPr>
      </w:pPr>
    </w:p>
    <w:p w14:paraId="7D32E374" w14:textId="5EC23768" w:rsidR="00FE636D" w:rsidRDefault="00FE636D" w:rsidP="00FE636D">
      <w:pPr>
        <w:pStyle w:val="ListParagraph"/>
        <w:numPr>
          <w:ilvl w:val="0"/>
          <w:numId w:val="11"/>
        </w:numPr>
        <w:spacing w:after="0" w:line="240" w:lineRule="auto"/>
        <w:rPr>
          <w:rFonts w:cstheme="minorHAnsi"/>
        </w:rPr>
      </w:pPr>
      <w:r w:rsidRPr="00FF16AF">
        <w:rPr>
          <w:rFonts w:cstheme="minorHAnsi"/>
          <w:b/>
        </w:rPr>
        <w:t>Consent Agenda</w:t>
      </w:r>
      <w:proofErr w:type="gramStart"/>
      <w:r w:rsidRPr="00FF16AF">
        <w:rPr>
          <w:rFonts w:cstheme="minorHAnsi"/>
          <w:b/>
        </w:rPr>
        <w:t xml:space="preserve">:  </w:t>
      </w:r>
      <w:bookmarkStart w:id="1" w:name="_Hlk203349725"/>
      <w:r>
        <w:rPr>
          <w:rFonts w:cstheme="minorHAnsi"/>
        </w:rPr>
        <w:t>Chair</w:t>
      </w:r>
      <w:proofErr w:type="gramEnd"/>
      <w:r w:rsidRPr="005F2525">
        <w:rPr>
          <w:rFonts w:cstheme="minorHAnsi"/>
        </w:rPr>
        <w:t xml:space="preserve"> </w:t>
      </w:r>
      <w:r>
        <w:rPr>
          <w:rFonts w:cstheme="minorHAnsi"/>
        </w:rPr>
        <w:t>Bleiweis</w:t>
      </w:r>
      <w:r w:rsidR="001947D7">
        <w:rPr>
          <w:rFonts w:cstheme="minorHAnsi"/>
        </w:rPr>
        <w:t xml:space="preserve"> asked for a motion for the consent agenda.  Commissioner James Lamb moved to approve </w:t>
      </w:r>
      <w:proofErr w:type="gramStart"/>
      <w:r w:rsidR="001947D7">
        <w:rPr>
          <w:rFonts w:cstheme="minorHAnsi"/>
        </w:rPr>
        <w:t>agenda</w:t>
      </w:r>
      <w:proofErr w:type="gramEnd"/>
      <w:r w:rsidR="001947D7">
        <w:rPr>
          <w:rFonts w:cstheme="minorHAnsi"/>
        </w:rPr>
        <w:t xml:space="preserve"> as presented. </w:t>
      </w:r>
      <w:r w:rsidR="0055458F">
        <w:rPr>
          <w:rFonts w:cstheme="minorHAnsi"/>
        </w:rPr>
        <w:t xml:space="preserve">Commissioner </w:t>
      </w:r>
      <w:r w:rsidR="001947D7">
        <w:rPr>
          <w:rFonts w:cstheme="minorHAnsi"/>
        </w:rPr>
        <w:t>Billy Kilpatrick seconded. Motion carried.</w:t>
      </w:r>
      <w:r w:rsidRPr="005F2525">
        <w:rPr>
          <w:rFonts w:cstheme="minorHAnsi"/>
        </w:rPr>
        <w:t xml:space="preserve"> </w:t>
      </w:r>
      <w:bookmarkEnd w:id="1"/>
      <w:r w:rsidRPr="005F2525">
        <w:rPr>
          <w:rFonts w:cstheme="minorHAnsi"/>
        </w:rPr>
        <w:t>Copies of the reports are included as an official part of the minutes.</w:t>
      </w:r>
    </w:p>
    <w:p w14:paraId="244CC51D" w14:textId="77777777" w:rsidR="00FE636D" w:rsidRDefault="00FE636D" w:rsidP="00FE636D">
      <w:pPr>
        <w:pStyle w:val="ListParagraph"/>
        <w:spacing w:after="0" w:line="240" w:lineRule="auto"/>
        <w:rPr>
          <w:rFonts w:cstheme="minorHAnsi"/>
        </w:rPr>
      </w:pPr>
    </w:p>
    <w:p w14:paraId="3032B9A3" w14:textId="77777777" w:rsidR="00FE636D" w:rsidRPr="005F6D47" w:rsidRDefault="00FE636D" w:rsidP="00FE636D">
      <w:pPr>
        <w:pStyle w:val="ListParagraph"/>
        <w:numPr>
          <w:ilvl w:val="1"/>
          <w:numId w:val="11"/>
        </w:numPr>
        <w:spacing w:after="0" w:line="240" w:lineRule="auto"/>
        <w:rPr>
          <w:rFonts w:cstheme="minorHAnsi"/>
        </w:rPr>
      </w:pPr>
      <w:bookmarkStart w:id="2" w:name="_Hlk203083015"/>
      <w:r>
        <w:rPr>
          <w:rFonts w:cstheme="minorHAnsi"/>
          <w:b/>
          <w:bCs/>
        </w:rPr>
        <w:t>Supervisor Appointments:</w:t>
      </w:r>
    </w:p>
    <w:bookmarkEnd w:id="2"/>
    <w:p w14:paraId="25085C5C" w14:textId="77777777" w:rsidR="00FE636D" w:rsidRPr="005F6D47" w:rsidRDefault="00FE636D" w:rsidP="00FE636D">
      <w:pPr>
        <w:spacing w:after="0" w:line="240" w:lineRule="auto"/>
        <w:rPr>
          <w:rFonts w:cstheme="minorHAnsi"/>
        </w:rPr>
      </w:pPr>
    </w:p>
    <w:p w14:paraId="4CCC0D76" w14:textId="77777777" w:rsidR="00FE636D" w:rsidRDefault="00FE636D" w:rsidP="00FE636D">
      <w:pPr>
        <w:pStyle w:val="ListParagraph"/>
        <w:numPr>
          <w:ilvl w:val="2"/>
          <w:numId w:val="9"/>
        </w:numPr>
        <w:spacing w:after="0" w:line="240" w:lineRule="auto"/>
        <w:rPr>
          <w:rFonts w:cstheme="minorHAnsi"/>
        </w:rPr>
      </w:pPr>
      <w:r>
        <w:rPr>
          <w:rFonts w:cstheme="minorHAnsi"/>
        </w:rPr>
        <w:t xml:space="preserve">Brad Smith, Avery SWCD, filling the unexpired elected term of Chales Ballard for 2022 through 2026. </w:t>
      </w:r>
    </w:p>
    <w:p w14:paraId="4B2D521D" w14:textId="77777777" w:rsidR="00FE636D" w:rsidRDefault="00FE636D" w:rsidP="00FE636D">
      <w:pPr>
        <w:pStyle w:val="ListParagraph"/>
        <w:numPr>
          <w:ilvl w:val="2"/>
          <w:numId w:val="9"/>
        </w:numPr>
        <w:spacing w:after="0" w:line="240" w:lineRule="auto"/>
        <w:rPr>
          <w:rFonts w:cstheme="minorHAnsi"/>
        </w:rPr>
      </w:pPr>
      <w:r>
        <w:rPr>
          <w:rFonts w:cstheme="minorHAnsi"/>
        </w:rPr>
        <w:t>Eliseo Pascual, Mecklenburg SWCD, filling the expired appointed term of Morgan Rinehart for 2024-2028</w:t>
      </w:r>
    </w:p>
    <w:p w14:paraId="24B4121B" w14:textId="77777777" w:rsidR="00FE636D" w:rsidRDefault="00FE636D" w:rsidP="00FE636D">
      <w:pPr>
        <w:pStyle w:val="ListParagraph"/>
        <w:numPr>
          <w:ilvl w:val="2"/>
          <w:numId w:val="9"/>
        </w:numPr>
        <w:spacing w:after="0" w:line="240" w:lineRule="auto"/>
        <w:rPr>
          <w:rFonts w:cstheme="minorHAnsi"/>
        </w:rPr>
      </w:pPr>
      <w:r>
        <w:rPr>
          <w:rFonts w:cstheme="minorHAnsi"/>
        </w:rPr>
        <w:lastRenderedPageBreak/>
        <w:t>George Pegram, Vance SWCD, filling the unexpired appointed term of Rodney Dickerson for 2022-2026</w:t>
      </w:r>
    </w:p>
    <w:p w14:paraId="4F8C86F2" w14:textId="0A9E9FFB" w:rsidR="00F14442" w:rsidRPr="00387CCD" w:rsidRDefault="00F14442" w:rsidP="00F14442">
      <w:pPr>
        <w:pStyle w:val="ListParagraph"/>
        <w:numPr>
          <w:ilvl w:val="1"/>
          <w:numId w:val="11"/>
        </w:numPr>
        <w:spacing w:after="0" w:line="240" w:lineRule="auto"/>
        <w:rPr>
          <w:rFonts w:cstheme="minorHAnsi"/>
        </w:rPr>
      </w:pPr>
      <w:r>
        <w:rPr>
          <w:rFonts w:cstheme="minorHAnsi"/>
          <w:b/>
          <w:bCs/>
        </w:rPr>
        <w:t>Supervisor Contracts:</w:t>
      </w:r>
    </w:p>
    <w:p w14:paraId="571EDC4E" w14:textId="77777777" w:rsidR="00387CCD" w:rsidRPr="00FE636D" w:rsidRDefault="00387CCD" w:rsidP="00387CCD">
      <w:pPr>
        <w:pStyle w:val="ListParagraph"/>
        <w:spacing w:after="0" w:line="240" w:lineRule="auto"/>
        <w:ind w:left="1440"/>
        <w:rPr>
          <w:rFonts w:cstheme="minorHAnsi"/>
        </w:rPr>
      </w:pPr>
    </w:p>
    <w:tbl>
      <w:tblPr>
        <w:tblStyle w:val="TableGrid"/>
        <w:tblW w:w="9805" w:type="dxa"/>
        <w:tblLook w:val="04A0" w:firstRow="1" w:lastRow="0" w:firstColumn="1" w:lastColumn="0" w:noHBand="0" w:noVBand="1"/>
      </w:tblPr>
      <w:tblGrid>
        <w:gridCol w:w="1521"/>
        <w:gridCol w:w="1518"/>
        <w:gridCol w:w="1487"/>
        <w:gridCol w:w="1805"/>
        <w:gridCol w:w="1510"/>
        <w:gridCol w:w="1964"/>
      </w:tblGrid>
      <w:tr w:rsidR="00387CCD" w14:paraId="33788600" w14:textId="77777777" w:rsidTr="00446FA1">
        <w:tc>
          <w:tcPr>
            <w:tcW w:w="1521" w:type="dxa"/>
            <w:shd w:val="clear" w:color="auto" w:fill="FFFF00"/>
          </w:tcPr>
          <w:p w14:paraId="73E69F0A" w14:textId="77777777" w:rsidR="00FE636D" w:rsidRPr="00387CCD" w:rsidRDefault="00FE636D" w:rsidP="00387CCD">
            <w:pPr>
              <w:kinsoku w:val="0"/>
              <w:overflowPunct w:val="0"/>
              <w:autoSpaceDE w:val="0"/>
              <w:autoSpaceDN w:val="0"/>
              <w:adjustRightInd w:val="0"/>
              <w:ind w:left="360"/>
              <w:rPr>
                <w:rFonts w:ascii="Times New Roman" w:hAnsi="Times New Roman" w:cs="Times New Roman"/>
                <w:b/>
                <w:bCs/>
                <w:sz w:val="20"/>
                <w:szCs w:val="20"/>
              </w:rPr>
            </w:pPr>
            <w:r w:rsidRPr="00387CCD">
              <w:rPr>
                <w:b/>
                <w:bCs/>
                <w:spacing w:val="-2"/>
              </w:rPr>
              <w:t>County</w:t>
            </w:r>
          </w:p>
        </w:tc>
        <w:tc>
          <w:tcPr>
            <w:tcW w:w="1518" w:type="dxa"/>
            <w:shd w:val="clear" w:color="auto" w:fill="FFFF00"/>
          </w:tcPr>
          <w:p w14:paraId="71702EC0" w14:textId="773B2E7B" w:rsidR="00FE636D" w:rsidRPr="00041370" w:rsidRDefault="00387CCD" w:rsidP="00387CCD">
            <w:pPr>
              <w:pStyle w:val="TableParagraph"/>
              <w:kinsoku w:val="0"/>
              <w:overflowPunct w:val="0"/>
              <w:spacing w:before="13"/>
              <w:jc w:val="left"/>
              <w:rPr>
                <w:b/>
                <w:bCs/>
                <w:spacing w:val="-2"/>
              </w:rPr>
            </w:pPr>
            <w:r>
              <w:rPr>
                <w:b/>
                <w:bCs/>
                <w:spacing w:val="-2"/>
              </w:rPr>
              <w:t xml:space="preserve">     </w:t>
            </w:r>
            <w:r w:rsidR="00FE636D" w:rsidRPr="00041370">
              <w:rPr>
                <w:b/>
                <w:bCs/>
                <w:spacing w:val="-2"/>
              </w:rPr>
              <w:t>Contract</w:t>
            </w:r>
          </w:p>
          <w:p w14:paraId="77BE8025" w14:textId="77777777" w:rsidR="00FE636D" w:rsidRPr="00041370" w:rsidRDefault="00FE636D" w:rsidP="00387CCD">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Number</w:t>
            </w:r>
          </w:p>
        </w:tc>
        <w:tc>
          <w:tcPr>
            <w:tcW w:w="1487" w:type="dxa"/>
            <w:shd w:val="clear" w:color="auto" w:fill="FFFF00"/>
          </w:tcPr>
          <w:p w14:paraId="62470A25" w14:textId="77777777" w:rsidR="00FE636D" w:rsidRPr="00041370" w:rsidRDefault="00FE636D" w:rsidP="00387CCD">
            <w:pPr>
              <w:kinsoku w:val="0"/>
              <w:overflowPunct w:val="0"/>
              <w:autoSpaceDE w:val="0"/>
              <w:autoSpaceDN w:val="0"/>
              <w:adjustRightInd w:val="0"/>
              <w:rPr>
                <w:rFonts w:ascii="Times New Roman" w:hAnsi="Times New Roman" w:cs="Times New Roman"/>
                <w:b/>
                <w:bCs/>
                <w:sz w:val="20"/>
                <w:szCs w:val="20"/>
              </w:rPr>
            </w:pPr>
            <w:r w:rsidRPr="00041370">
              <w:rPr>
                <w:b/>
                <w:bCs/>
              </w:rPr>
              <w:t>Supervisor Name</w:t>
            </w:r>
          </w:p>
        </w:tc>
        <w:tc>
          <w:tcPr>
            <w:tcW w:w="1805" w:type="dxa"/>
            <w:shd w:val="clear" w:color="auto" w:fill="FFFF00"/>
          </w:tcPr>
          <w:p w14:paraId="5A5D0D46" w14:textId="28C204B4" w:rsidR="00FE636D" w:rsidRPr="00041370" w:rsidRDefault="00387CCD" w:rsidP="00387CCD">
            <w:pPr>
              <w:kinsoku w:val="0"/>
              <w:overflowPunct w:val="0"/>
              <w:autoSpaceDE w:val="0"/>
              <w:autoSpaceDN w:val="0"/>
              <w:adjustRightInd w:val="0"/>
              <w:rPr>
                <w:rFonts w:ascii="Times New Roman" w:hAnsi="Times New Roman" w:cs="Times New Roman"/>
                <w:b/>
                <w:bCs/>
                <w:sz w:val="20"/>
                <w:szCs w:val="20"/>
              </w:rPr>
            </w:pPr>
            <w:r>
              <w:rPr>
                <w:b/>
                <w:bCs/>
                <w:spacing w:val="-4"/>
              </w:rPr>
              <w:t xml:space="preserve">           </w:t>
            </w:r>
            <w:r w:rsidR="00FE636D" w:rsidRPr="00041370">
              <w:rPr>
                <w:b/>
                <w:bCs/>
                <w:spacing w:val="-4"/>
              </w:rPr>
              <w:t>BMP</w:t>
            </w:r>
          </w:p>
        </w:tc>
        <w:tc>
          <w:tcPr>
            <w:tcW w:w="1510" w:type="dxa"/>
            <w:shd w:val="clear" w:color="auto" w:fill="FFFF00"/>
          </w:tcPr>
          <w:p w14:paraId="3ED31C7B" w14:textId="5FCF37AA" w:rsidR="00FE636D" w:rsidRPr="00041370" w:rsidRDefault="00387CCD" w:rsidP="00387CCD">
            <w:pPr>
              <w:pStyle w:val="TableParagraph"/>
              <w:kinsoku w:val="0"/>
              <w:overflowPunct w:val="0"/>
              <w:spacing w:before="13"/>
              <w:jc w:val="left"/>
              <w:rPr>
                <w:b/>
                <w:bCs/>
                <w:spacing w:val="-2"/>
              </w:rPr>
            </w:pPr>
            <w:r>
              <w:rPr>
                <w:b/>
                <w:bCs/>
                <w:spacing w:val="-2"/>
              </w:rPr>
              <w:t xml:space="preserve">   </w:t>
            </w:r>
            <w:r w:rsidR="00FE636D" w:rsidRPr="00041370">
              <w:rPr>
                <w:b/>
                <w:bCs/>
                <w:spacing w:val="-2"/>
              </w:rPr>
              <w:t>Contract</w:t>
            </w:r>
          </w:p>
          <w:p w14:paraId="43F883A9" w14:textId="51618EFE" w:rsidR="00FE636D" w:rsidRPr="00041370" w:rsidRDefault="00387CCD" w:rsidP="00387CCD">
            <w:pPr>
              <w:kinsoku w:val="0"/>
              <w:overflowPunct w:val="0"/>
              <w:autoSpaceDE w:val="0"/>
              <w:autoSpaceDN w:val="0"/>
              <w:adjustRightInd w:val="0"/>
              <w:rPr>
                <w:rFonts w:ascii="Times New Roman" w:hAnsi="Times New Roman" w:cs="Times New Roman"/>
                <w:b/>
                <w:bCs/>
                <w:sz w:val="20"/>
                <w:szCs w:val="20"/>
              </w:rPr>
            </w:pPr>
            <w:r>
              <w:rPr>
                <w:b/>
                <w:bCs/>
                <w:spacing w:val="-2"/>
              </w:rPr>
              <w:t xml:space="preserve">    </w:t>
            </w:r>
            <w:r w:rsidR="00FE636D" w:rsidRPr="00041370">
              <w:rPr>
                <w:b/>
                <w:bCs/>
                <w:spacing w:val="-2"/>
              </w:rPr>
              <w:t>Amount</w:t>
            </w:r>
          </w:p>
        </w:tc>
        <w:tc>
          <w:tcPr>
            <w:tcW w:w="1964" w:type="dxa"/>
            <w:shd w:val="clear" w:color="auto" w:fill="FFFF00"/>
          </w:tcPr>
          <w:p w14:paraId="2FDFB03B" w14:textId="06B5CC42" w:rsidR="00FE636D" w:rsidRPr="00041370" w:rsidRDefault="00387CCD" w:rsidP="00387CCD">
            <w:pPr>
              <w:kinsoku w:val="0"/>
              <w:overflowPunct w:val="0"/>
              <w:autoSpaceDE w:val="0"/>
              <w:autoSpaceDN w:val="0"/>
              <w:adjustRightInd w:val="0"/>
              <w:rPr>
                <w:rFonts w:ascii="Times New Roman" w:hAnsi="Times New Roman" w:cs="Times New Roman"/>
                <w:b/>
                <w:bCs/>
                <w:sz w:val="20"/>
                <w:szCs w:val="20"/>
              </w:rPr>
            </w:pPr>
            <w:r>
              <w:rPr>
                <w:b/>
                <w:bCs/>
                <w:spacing w:val="-2"/>
              </w:rPr>
              <w:t xml:space="preserve">     </w:t>
            </w:r>
            <w:r w:rsidR="00FE636D" w:rsidRPr="00041370">
              <w:rPr>
                <w:b/>
                <w:bCs/>
                <w:spacing w:val="-2"/>
              </w:rPr>
              <w:t>Comments</w:t>
            </w:r>
          </w:p>
        </w:tc>
      </w:tr>
      <w:tr w:rsidR="00FE636D" w14:paraId="1CB1A5C6" w14:textId="77777777" w:rsidTr="00446FA1">
        <w:tc>
          <w:tcPr>
            <w:tcW w:w="1521" w:type="dxa"/>
          </w:tcPr>
          <w:p w14:paraId="31B97B2D" w14:textId="77777777" w:rsidR="00FE636D" w:rsidRDefault="00FE636D" w:rsidP="00446FA1">
            <w:pPr>
              <w:pStyle w:val="TableParagraph"/>
              <w:kinsoku w:val="0"/>
              <w:overflowPunct w:val="0"/>
              <w:spacing w:before="47"/>
              <w:rPr>
                <w:rFonts w:ascii="Times New Roman" w:hAnsi="Times New Roman" w:cs="Times New Roman"/>
              </w:rPr>
            </w:pPr>
          </w:p>
          <w:p w14:paraId="33B74AA2"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4"/>
              </w:rPr>
              <w:t>Ashe</w:t>
            </w:r>
          </w:p>
        </w:tc>
        <w:tc>
          <w:tcPr>
            <w:tcW w:w="1518" w:type="dxa"/>
          </w:tcPr>
          <w:p w14:paraId="19B7082A" w14:textId="77777777" w:rsidR="00FE636D" w:rsidRDefault="00FE636D" w:rsidP="00446FA1">
            <w:pPr>
              <w:pStyle w:val="TableParagraph"/>
              <w:kinsoku w:val="0"/>
              <w:overflowPunct w:val="0"/>
              <w:spacing w:before="47"/>
              <w:rPr>
                <w:rFonts w:ascii="Times New Roman" w:hAnsi="Times New Roman" w:cs="Times New Roman"/>
              </w:rPr>
            </w:pPr>
          </w:p>
          <w:p w14:paraId="1DC0E889"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05-2025-004</w:t>
            </w:r>
          </w:p>
        </w:tc>
        <w:tc>
          <w:tcPr>
            <w:tcW w:w="1487" w:type="dxa"/>
          </w:tcPr>
          <w:p w14:paraId="0CA588DE" w14:textId="77777777" w:rsidR="00FE636D" w:rsidRDefault="00FE636D" w:rsidP="00446FA1">
            <w:pPr>
              <w:pStyle w:val="TableParagraph"/>
              <w:kinsoku w:val="0"/>
              <w:overflowPunct w:val="0"/>
              <w:spacing w:before="47"/>
              <w:rPr>
                <w:rFonts w:ascii="Times New Roman" w:hAnsi="Times New Roman" w:cs="Times New Roman"/>
              </w:rPr>
            </w:pPr>
          </w:p>
          <w:p w14:paraId="45806FDC"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Terry Munday</w:t>
            </w:r>
          </w:p>
        </w:tc>
        <w:tc>
          <w:tcPr>
            <w:tcW w:w="1805" w:type="dxa"/>
          </w:tcPr>
          <w:p w14:paraId="6B502223" w14:textId="77777777" w:rsidR="00FE636D" w:rsidRDefault="00FE636D" w:rsidP="00446FA1">
            <w:pPr>
              <w:pStyle w:val="TableParagraph"/>
              <w:kinsoku w:val="0"/>
              <w:overflowPunct w:val="0"/>
              <w:spacing w:before="11" w:line="254" w:lineRule="auto"/>
              <w:ind w:left="174" w:right="149" w:firstLine="1"/>
            </w:pPr>
            <w:r>
              <w:t>Spring Development, Watering</w:t>
            </w:r>
            <w:r>
              <w:rPr>
                <w:spacing w:val="-14"/>
              </w:rPr>
              <w:t xml:space="preserve"> </w:t>
            </w:r>
            <w:r>
              <w:t>Tanks,</w:t>
            </w:r>
            <w:r>
              <w:rPr>
                <w:spacing w:val="-14"/>
              </w:rPr>
              <w:t xml:space="preserve"> </w:t>
            </w:r>
            <w:r>
              <w:t>Fencing,</w:t>
            </w:r>
          </w:p>
          <w:p w14:paraId="7C3A8309"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HUAPs</w:t>
            </w:r>
          </w:p>
        </w:tc>
        <w:tc>
          <w:tcPr>
            <w:tcW w:w="1510" w:type="dxa"/>
          </w:tcPr>
          <w:p w14:paraId="6BC1E6E1" w14:textId="77777777" w:rsidR="00FE636D" w:rsidRDefault="00FE636D" w:rsidP="00446FA1">
            <w:pPr>
              <w:pStyle w:val="TableParagraph"/>
              <w:kinsoku w:val="0"/>
              <w:overflowPunct w:val="0"/>
              <w:spacing w:before="47"/>
              <w:rPr>
                <w:rFonts w:ascii="Times New Roman" w:hAnsi="Times New Roman" w:cs="Times New Roman"/>
              </w:rPr>
            </w:pPr>
          </w:p>
          <w:p w14:paraId="08C33443"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13,661</w:t>
            </w:r>
          </w:p>
        </w:tc>
        <w:tc>
          <w:tcPr>
            <w:tcW w:w="1964" w:type="dxa"/>
          </w:tcPr>
          <w:p w14:paraId="43B89ED2"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p>
        </w:tc>
      </w:tr>
      <w:tr w:rsidR="00FE636D" w14:paraId="0FD5F8F5" w14:textId="77777777" w:rsidTr="00446FA1">
        <w:tc>
          <w:tcPr>
            <w:tcW w:w="1521" w:type="dxa"/>
          </w:tcPr>
          <w:p w14:paraId="66315B58"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Caldwell</w:t>
            </w:r>
          </w:p>
        </w:tc>
        <w:tc>
          <w:tcPr>
            <w:tcW w:w="1518" w:type="dxa"/>
          </w:tcPr>
          <w:p w14:paraId="0E8A2493"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14-2025-009</w:t>
            </w:r>
          </w:p>
        </w:tc>
        <w:tc>
          <w:tcPr>
            <w:tcW w:w="1487" w:type="dxa"/>
          </w:tcPr>
          <w:p w14:paraId="64A9DA91"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Michael Willis</w:t>
            </w:r>
          </w:p>
        </w:tc>
        <w:tc>
          <w:tcPr>
            <w:tcW w:w="1805" w:type="dxa"/>
          </w:tcPr>
          <w:p w14:paraId="6332CB3C"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Non-field Farm Road Repair</w:t>
            </w:r>
          </w:p>
        </w:tc>
        <w:tc>
          <w:tcPr>
            <w:tcW w:w="1510" w:type="dxa"/>
          </w:tcPr>
          <w:p w14:paraId="2EAB9F7B"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$16,312</w:t>
            </w:r>
          </w:p>
        </w:tc>
        <w:tc>
          <w:tcPr>
            <w:tcW w:w="1964" w:type="dxa"/>
          </w:tcPr>
          <w:p w14:paraId="0911EDA1"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 xml:space="preserve">Pending JAA approval </w:t>
            </w:r>
            <w:proofErr w:type="spellStart"/>
            <w:r>
              <w:t>Hurricance</w:t>
            </w:r>
            <w:proofErr w:type="spellEnd"/>
            <w:r>
              <w:rPr>
                <w:spacing w:val="-14"/>
              </w:rPr>
              <w:t xml:space="preserve"> </w:t>
            </w:r>
            <w:r>
              <w:t>Helene</w:t>
            </w:r>
            <w:r>
              <w:rPr>
                <w:spacing w:val="-14"/>
              </w:rPr>
              <w:t xml:space="preserve"> </w:t>
            </w:r>
            <w:r>
              <w:t>funding</w:t>
            </w:r>
          </w:p>
        </w:tc>
      </w:tr>
      <w:tr w:rsidR="00FE636D" w14:paraId="1EE8EA5E" w14:textId="77777777" w:rsidTr="00446FA1">
        <w:tc>
          <w:tcPr>
            <w:tcW w:w="1521" w:type="dxa"/>
          </w:tcPr>
          <w:p w14:paraId="1EBC7CB6"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Caldwell</w:t>
            </w:r>
          </w:p>
        </w:tc>
        <w:tc>
          <w:tcPr>
            <w:tcW w:w="1518" w:type="dxa"/>
          </w:tcPr>
          <w:p w14:paraId="40092450"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14-2025-010</w:t>
            </w:r>
          </w:p>
        </w:tc>
        <w:tc>
          <w:tcPr>
            <w:tcW w:w="1487" w:type="dxa"/>
          </w:tcPr>
          <w:p w14:paraId="39C2F4DE"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Russell Dellinger</w:t>
            </w:r>
          </w:p>
        </w:tc>
        <w:tc>
          <w:tcPr>
            <w:tcW w:w="1805" w:type="dxa"/>
          </w:tcPr>
          <w:p w14:paraId="0738C065"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Emergency</w:t>
            </w:r>
            <w:r>
              <w:rPr>
                <w:spacing w:val="-14"/>
              </w:rPr>
              <w:t xml:space="preserve"> </w:t>
            </w:r>
            <w:r>
              <w:t xml:space="preserve">Access </w:t>
            </w:r>
            <w:r>
              <w:rPr>
                <w:spacing w:val="-2"/>
              </w:rPr>
              <w:t>Restoration</w:t>
            </w:r>
          </w:p>
        </w:tc>
        <w:tc>
          <w:tcPr>
            <w:tcW w:w="1510" w:type="dxa"/>
          </w:tcPr>
          <w:p w14:paraId="27398AB4"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$6,670</w:t>
            </w:r>
          </w:p>
        </w:tc>
        <w:tc>
          <w:tcPr>
            <w:tcW w:w="1964" w:type="dxa"/>
          </w:tcPr>
          <w:p w14:paraId="658AF514"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proofErr w:type="spellStart"/>
            <w:r>
              <w:t>Hurricance</w:t>
            </w:r>
            <w:proofErr w:type="spellEnd"/>
            <w:r>
              <w:t xml:space="preserve"> Helene funding</w:t>
            </w:r>
          </w:p>
        </w:tc>
      </w:tr>
      <w:tr w:rsidR="00FE636D" w14:paraId="3F21FB16" w14:textId="77777777" w:rsidTr="00446FA1">
        <w:tc>
          <w:tcPr>
            <w:tcW w:w="1521" w:type="dxa"/>
          </w:tcPr>
          <w:p w14:paraId="6873D36A"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Gates</w:t>
            </w:r>
          </w:p>
        </w:tc>
        <w:tc>
          <w:tcPr>
            <w:tcW w:w="1518" w:type="dxa"/>
          </w:tcPr>
          <w:p w14:paraId="3E827D59"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37-2025-101</w:t>
            </w:r>
          </w:p>
        </w:tc>
        <w:tc>
          <w:tcPr>
            <w:tcW w:w="1487" w:type="dxa"/>
          </w:tcPr>
          <w:p w14:paraId="2F0F9221"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Rick Morgan</w:t>
            </w:r>
          </w:p>
        </w:tc>
        <w:tc>
          <w:tcPr>
            <w:tcW w:w="1805" w:type="dxa"/>
          </w:tcPr>
          <w:p w14:paraId="0365CAD1"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Water Supply Well</w:t>
            </w:r>
          </w:p>
        </w:tc>
        <w:tc>
          <w:tcPr>
            <w:tcW w:w="1510" w:type="dxa"/>
          </w:tcPr>
          <w:p w14:paraId="73226AB2"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10,500</w:t>
            </w:r>
          </w:p>
        </w:tc>
        <w:tc>
          <w:tcPr>
            <w:tcW w:w="1964" w:type="dxa"/>
          </w:tcPr>
          <w:p w14:paraId="0A642667"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p>
        </w:tc>
      </w:tr>
      <w:tr w:rsidR="00FE636D" w14:paraId="1C705BF2" w14:textId="77777777" w:rsidTr="00446FA1">
        <w:tc>
          <w:tcPr>
            <w:tcW w:w="1521" w:type="dxa"/>
          </w:tcPr>
          <w:p w14:paraId="15AA4147" w14:textId="77777777" w:rsidR="00FE636D" w:rsidRDefault="00FE636D" w:rsidP="00446FA1">
            <w:pPr>
              <w:pStyle w:val="TableParagraph"/>
              <w:kinsoku w:val="0"/>
              <w:overflowPunct w:val="0"/>
              <w:spacing w:before="47"/>
              <w:rPr>
                <w:rFonts w:ascii="Times New Roman" w:hAnsi="Times New Roman" w:cs="Times New Roman"/>
              </w:rPr>
            </w:pPr>
          </w:p>
          <w:p w14:paraId="3F9702CE"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Hertford</w:t>
            </w:r>
          </w:p>
        </w:tc>
        <w:tc>
          <w:tcPr>
            <w:tcW w:w="1518" w:type="dxa"/>
          </w:tcPr>
          <w:p w14:paraId="1F5373A7" w14:textId="77777777" w:rsidR="00FE636D" w:rsidRDefault="00FE636D" w:rsidP="00446FA1">
            <w:pPr>
              <w:pStyle w:val="TableParagraph"/>
              <w:kinsoku w:val="0"/>
              <w:overflowPunct w:val="0"/>
              <w:spacing w:before="47"/>
              <w:rPr>
                <w:rFonts w:ascii="Times New Roman" w:hAnsi="Times New Roman" w:cs="Times New Roman"/>
              </w:rPr>
            </w:pPr>
          </w:p>
          <w:p w14:paraId="5F8886D6"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46-2025-002</w:t>
            </w:r>
          </w:p>
        </w:tc>
        <w:tc>
          <w:tcPr>
            <w:tcW w:w="1487" w:type="dxa"/>
          </w:tcPr>
          <w:p w14:paraId="13A9B04A" w14:textId="77777777" w:rsidR="00FE636D" w:rsidRDefault="00FE636D" w:rsidP="00446FA1">
            <w:pPr>
              <w:pStyle w:val="TableParagraph"/>
              <w:kinsoku w:val="0"/>
              <w:overflowPunct w:val="0"/>
              <w:spacing w:before="47"/>
              <w:rPr>
                <w:rFonts w:ascii="Times New Roman" w:hAnsi="Times New Roman" w:cs="Times New Roman"/>
              </w:rPr>
            </w:pPr>
          </w:p>
          <w:p w14:paraId="6FDCB39D"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C. Gray Pierce</w:t>
            </w:r>
          </w:p>
        </w:tc>
        <w:tc>
          <w:tcPr>
            <w:tcW w:w="1805" w:type="dxa"/>
          </w:tcPr>
          <w:p w14:paraId="00E378BD" w14:textId="77777777" w:rsidR="00FE636D" w:rsidRDefault="00FE636D" w:rsidP="00446FA1">
            <w:pPr>
              <w:pStyle w:val="TableParagraph"/>
              <w:kinsoku w:val="0"/>
              <w:overflowPunct w:val="0"/>
              <w:spacing w:before="47"/>
              <w:rPr>
                <w:rFonts w:ascii="Times New Roman" w:hAnsi="Times New Roman" w:cs="Times New Roman"/>
              </w:rPr>
            </w:pPr>
          </w:p>
          <w:p w14:paraId="319B90F3"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Cover Crop</w:t>
            </w:r>
          </w:p>
        </w:tc>
        <w:tc>
          <w:tcPr>
            <w:tcW w:w="1510" w:type="dxa"/>
          </w:tcPr>
          <w:p w14:paraId="38148D26" w14:textId="77777777" w:rsidR="00FE636D" w:rsidRDefault="00FE636D" w:rsidP="00446FA1">
            <w:pPr>
              <w:pStyle w:val="TableParagraph"/>
              <w:kinsoku w:val="0"/>
              <w:overflowPunct w:val="0"/>
              <w:spacing w:before="47"/>
              <w:rPr>
                <w:rFonts w:ascii="Times New Roman" w:hAnsi="Times New Roman" w:cs="Times New Roman"/>
              </w:rPr>
            </w:pPr>
          </w:p>
          <w:p w14:paraId="0777CC1A"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$4,211</w:t>
            </w:r>
          </w:p>
        </w:tc>
        <w:tc>
          <w:tcPr>
            <w:tcW w:w="1964" w:type="dxa"/>
          </w:tcPr>
          <w:p w14:paraId="19DDC2C9" w14:textId="77777777" w:rsidR="00FE636D" w:rsidRDefault="00FE636D" w:rsidP="00446FA1">
            <w:pPr>
              <w:pStyle w:val="TableParagraph"/>
              <w:kinsoku w:val="0"/>
              <w:overflowPunct w:val="0"/>
              <w:spacing w:before="11"/>
              <w:ind w:left="39"/>
            </w:pPr>
            <w:r>
              <w:t>Applicant: C. Pierce Farms Inc</w:t>
            </w:r>
          </w:p>
          <w:p w14:paraId="6B865B7B"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Impaired</w:t>
            </w:r>
            <w:r>
              <w:rPr>
                <w:spacing w:val="-6"/>
              </w:rPr>
              <w:t xml:space="preserve"> </w:t>
            </w:r>
            <w:r>
              <w:t>&amp;</w:t>
            </w:r>
            <w:r>
              <w:rPr>
                <w:spacing w:val="-8"/>
              </w:rPr>
              <w:t xml:space="preserve"> </w:t>
            </w:r>
            <w:r>
              <w:t>Impacted</w:t>
            </w:r>
            <w:r>
              <w:rPr>
                <w:spacing w:val="-5"/>
              </w:rPr>
              <w:t xml:space="preserve"> </w:t>
            </w:r>
            <w:r>
              <w:t>Streams</w:t>
            </w:r>
            <w:r>
              <w:rPr>
                <w:spacing w:val="-7"/>
              </w:rPr>
              <w:t xml:space="preserve"> </w:t>
            </w:r>
            <w:r>
              <w:t xml:space="preserve">Initiative </w:t>
            </w:r>
            <w:r>
              <w:rPr>
                <w:spacing w:val="-2"/>
              </w:rPr>
              <w:t>funded</w:t>
            </w:r>
          </w:p>
        </w:tc>
      </w:tr>
      <w:tr w:rsidR="00FE636D" w14:paraId="593C6072" w14:textId="77777777" w:rsidTr="00446FA1">
        <w:tc>
          <w:tcPr>
            <w:tcW w:w="1521" w:type="dxa"/>
          </w:tcPr>
          <w:p w14:paraId="1D8419E0"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Iredell</w:t>
            </w:r>
          </w:p>
        </w:tc>
        <w:tc>
          <w:tcPr>
            <w:tcW w:w="1518" w:type="dxa"/>
          </w:tcPr>
          <w:p w14:paraId="6FE15A5F"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49-2025-801</w:t>
            </w:r>
          </w:p>
        </w:tc>
        <w:tc>
          <w:tcPr>
            <w:tcW w:w="1487" w:type="dxa"/>
          </w:tcPr>
          <w:p w14:paraId="3354F0F7"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Tracy Jenkins</w:t>
            </w:r>
          </w:p>
        </w:tc>
        <w:tc>
          <w:tcPr>
            <w:tcW w:w="1805" w:type="dxa"/>
          </w:tcPr>
          <w:p w14:paraId="5CACF059"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Water Supply Well</w:t>
            </w:r>
          </w:p>
        </w:tc>
        <w:tc>
          <w:tcPr>
            <w:tcW w:w="1510" w:type="dxa"/>
          </w:tcPr>
          <w:p w14:paraId="718D5E25"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$1,625</w:t>
            </w:r>
          </w:p>
        </w:tc>
        <w:tc>
          <w:tcPr>
            <w:tcW w:w="1964" w:type="dxa"/>
          </w:tcPr>
          <w:p w14:paraId="5761AD26"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Applicant:</w:t>
            </w:r>
            <w:r>
              <w:rPr>
                <w:spacing w:val="-10"/>
              </w:rPr>
              <w:t xml:space="preserve"> </w:t>
            </w:r>
            <w:r>
              <w:t>Westward</w:t>
            </w:r>
            <w:r>
              <w:rPr>
                <w:spacing w:val="-9"/>
              </w:rPr>
              <w:t xml:space="preserve"> </w:t>
            </w:r>
            <w:r>
              <w:t>Farms</w:t>
            </w:r>
            <w:r>
              <w:rPr>
                <w:spacing w:val="-11"/>
              </w:rPr>
              <w:t xml:space="preserve"> </w:t>
            </w:r>
            <w:r>
              <w:t>LLC Supplement to 49-2023-803</w:t>
            </w:r>
          </w:p>
        </w:tc>
      </w:tr>
      <w:tr w:rsidR="00FE636D" w14:paraId="6E62466B" w14:textId="77777777" w:rsidTr="00446FA1">
        <w:tc>
          <w:tcPr>
            <w:tcW w:w="1521" w:type="dxa"/>
          </w:tcPr>
          <w:p w14:paraId="7C4CE6DA"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Mecklenburg</w:t>
            </w:r>
          </w:p>
        </w:tc>
        <w:tc>
          <w:tcPr>
            <w:tcW w:w="1518" w:type="dxa"/>
          </w:tcPr>
          <w:p w14:paraId="2D41398D" w14:textId="77777777" w:rsidR="00FE636D" w:rsidRDefault="00FE636D" w:rsidP="00446FA1">
            <w:pPr>
              <w:pStyle w:val="TableParagraph"/>
              <w:kinsoku w:val="0"/>
              <w:overflowPunct w:val="0"/>
              <w:spacing w:before="43"/>
              <w:rPr>
                <w:rFonts w:ascii="Times New Roman" w:hAnsi="Times New Roman" w:cs="Times New Roman"/>
                <w:sz w:val="20"/>
                <w:szCs w:val="20"/>
              </w:rPr>
            </w:pPr>
          </w:p>
          <w:p w14:paraId="3A498F8B"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rFonts w:ascii="Verdana" w:hAnsi="Verdana" w:cs="Verdana"/>
                <w:spacing w:val="-2"/>
                <w:sz w:val="20"/>
                <w:szCs w:val="20"/>
              </w:rPr>
              <w:t>60-2025-002</w:t>
            </w:r>
          </w:p>
        </w:tc>
        <w:tc>
          <w:tcPr>
            <w:tcW w:w="1487" w:type="dxa"/>
          </w:tcPr>
          <w:p w14:paraId="33149F9D"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Daniel Austin</w:t>
            </w:r>
          </w:p>
        </w:tc>
        <w:tc>
          <w:tcPr>
            <w:tcW w:w="1805" w:type="dxa"/>
          </w:tcPr>
          <w:p w14:paraId="393C14E4"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color w:val="333333"/>
              </w:rPr>
              <w:t>Water Supply Well</w:t>
            </w:r>
          </w:p>
        </w:tc>
        <w:tc>
          <w:tcPr>
            <w:tcW w:w="1510" w:type="dxa"/>
          </w:tcPr>
          <w:p w14:paraId="50FA33E9"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4"/>
              </w:rPr>
              <w:t>$457</w:t>
            </w:r>
          </w:p>
        </w:tc>
        <w:tc>
          <w:tcPr>
            <w:tcW w:w="1964" w:type="dxa"/>
          </w:tcPr>
          <w:p w14:paraId="29A65D9E"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t>Applicant: Austin-Kidd</w:t>
            </w:r>
            <w:r>
              <w:rPr>
                <w:spacing w:val="-9"/>
              </w:rPr>
              <w:t xml:space="preserve"> </w:t>
            </w:r>
            <w:r>
              <w:t>Farm Supplement to 60-2024-004</w:t>
            </w:r>
          </w:p>
        </w:tc>
      </w:tr>
      <w:tr w:rsidR="00FE636D" w14:paraId="2BA0D404" w14:textId="77777777" w:rsidTr="00446FA1">
        <w:tc>
          <w:tcPr>
            <w:tcW w:w="1521" w:type="dxa"/>
          </w:tcPr>
          <w:p w14:paraId="4B3476C6" w14:textId="77777777" w:rsidR="00FE636D" w:rsidRDefault="00FE636D" w:rsidP="00446FA1">
            <w:pPr>
              <w:pStyle w:val="TableParagraph"/>
              <w:kinsoku w:val="0"/>
              <w:overflowPunct w:val="0"/>
              <w:spacing w:before="208"/>
              <w:rPr>
                <w:rFonts w:ascii="Times New Roman" w:hAnsi="Times New Roman" w:cs="Times New Roman"/>
              </w:rPr>
            </w:pPr>
          </w:p>
          <w:p w14:paraId="36BD662B"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Orange</w:t>
            </w:r>
          </w:p>
        </w:tc>
        <w:tc>
          <w:tcPr>
            <w:tcW w:w="1518" w:type="dxa"/>
          </w:tcPr>
          <w:p w14:paraId="1B054A1A" w14:textId="77777777" w:rsidR="00FE636D" w:rsidRDefault="00FE636D" w:rsidP="00446FA1">
            <w:pPr>
              <w:pStyle w:val="TableParagraph"/>
              <w:kinsoku w:val="0"/>
              <w:overflowPunct w:val="0"/>
              <w:spacing w:before="208"/>
              <w:rPr>
                <w:rFonts w:ascii="Times New Roman" w:hAnsi="Times New Roman" w:cs="Times New Roman"/>
              </w:rPr>
            </w:pPr>
          </w:p>
          <w:p w14:paraId="34F8900D"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68-2025-009</w:t>
            </w:r>
          </w:p>
        </w:tc>
        <w:tc>
          <w:tcPr>
            <w:tcW w:w="1487" w:type="dxa"/>
          </w:tcPr>
          <w:p w14:paraId="3EBB1CF0" w14:textId="77777777" w:rsidR="00FE636D" w:rsidRDefault="00FE636D" w:rsidP="00446FA1">
            <w:pPr>
              <w:pStyle w:val="TableParagraph"/>
              <w:kinsoku w:val="0"/>
              <w:overflowPunct w:val="0"/>
              <w:spacing w:before="208"/>
              <w:rPr>
                <w:rFonts w:ascii="Times New Roman" w:hAnsi="Times New Roman" w:cs="Times New Roman"/>
              </w:rPr>
            </w:pPr>
          </w:p>
          <w:p w14:paraId="2B51F157"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proofErr w:type="spellStart"/>
            <w:r>
              <w:t>Richal</w:t>
            </w:r>
            <w:proofErr w:type="spellEnd"/>
            <w:r>
              <w:t xml:space="preserve"> Vanhook</w:t>
            </w:r>
          </w:p>
        </w:tc>
        <w:tc>
          <w:tcPr>
            <w:tcW w:w="1805" w:type="dxa"/>
          </w:tcPr>
          <w:p w14:paraId="01A45B65" w14:textId="77777777" w:rsidR="00FE636D" w:rsidRDefault="00FE636D" w:rsidP="00446FA1">
            <w:pPr>
              <w:pStyle w:val="TableParagraph"/>
              <w:kinsoku w:val="0"/>
              <w:overflowPunct w:val="0"/>
              <w:spacing w:before="16" w:line="254" w:lineRule="auto"/>
              <w:ind w:left="61" w:right="37"/>
            </w:pPr>
            <w:r>
              <w:t>Heavy</w:t>
            </w:r>
            <w:r>
              <w:rPr>
                <w:spacing w:val="-12"/>
              </w:rPr>
              <w:t xml:space="preserve"> </w:t>
            </w:r>
            <w:r>
              <w:t>Use</w:t>
            </w:r>
            <w:r>
              <w:rPr>
                <w:spacing w:val="-10"/>
              </w:rPr>
              <w:t xml:space="preserve"> </w:t>
            </w:r>
            <w:r>
              <w:t>Area</w:t>
            </w:r>
            <w:r>
              <w:rPr>
                <w:spacing w:val="-11"/>
              </w:rPr>
              <w:t xml:space="preserve"> </w:t>
            </w:r>
            <w:r>
              <w:t>Protection, Livestock Exclusion</w:t>
            </w:r>
            <w:r>
              <w:rPr>
                <w:spacing w:val="40"/>
              </w:rPr>
              <w:t xml:space="preserve"> </w:t>
            </w:r>
            <w:r>
              <w:t>Fencing, Tanks, Stream</w:t>
            </w:r>
          </w:p>
          <w:p w14:paraId="1952DB6E"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Crossing</w:t>
            </w:r>
          </w:p>
        </w:tc>
        <w:tc>
          <w:tcPr>
            <w:tcW w:w="1510" w:type="dxa"/>
          </w:tcPr>
          <w:p w14:paraId="1AB8C51C" w14:textId="77777777" w:rsidR="00FE636D" w:rsidRDefault="00FE636D" w:rsidP="00446FA1">
            <w:pPr>
              <w:pStyle w:val="TableParagraph"/>
              <w:kinsoku w:val="0"/>
              <w:overflowPunct w:val="0"/>
              <w:spacing w:before="208"/>
              <w:rPr>
                <w:rFonts w:ascii="Times New Roman" w:hAnsi="Times New Roman" w:cs="Times New Roman"/>
              </w:rPr>
            </w:pPr>
          </w:p>
          <w:p w14:paraId="3D6E805A"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r>
              <w:rPr>
                <w:spacing w:val="-2"/>
              </w:rPr>
              <w:t>$13,087</w:t>
            </w:r>
          </w:p>
        </w:tc>
        <w:tc>
          <w:tcPr>
            <w:tcW w:w="1964" w:type="dxa"/>
          </w:tcPr>
          <w:p w14:paraId="533ECF3A" w14:textId="77777777" w:rsidR="00FE636D" w:rsidRDefault="00FE636D" w:rsidP="00446FA1">
            <w:pPr>
              <w:kinsoku w:val="0"/>
              <w:overflowPunct w:val="0"/>
              <w:autoSpaceDE w:val="0"/>
              <w:autoSpaceDN w:val="0"/>
              <w:adjustRightInd w:val="0"/>
              <w:rPr>
                <w:rFonts w:ascii="Times New Roman" w:hAnsi="Times New Roman" w:cs="Times New Roman"/>
                <w:sz w:val="20"/>
                <w:szCs w:val="20"/>
              </w:rPr>
            </w:pPr>
          </w:p>
        </w:tc>
      </w:tr>
    </w:tbl>
    <w:p w14:paraId="53F25F2A" w14:textId="77777777" w:rsidR="00FE636D" w:rsidRDefault="00FE636D" w:rsidP="00FE636D">
      <w:pPr>
        <w:kinsoku w:val="0"/>
        <w:overflowPunct w:val="0"/>
        <w:autoSpaceDE w:val="0"/>
        <w:autoSpaceDN w:val="0"/>
        <w:adjustRightInd w:val="0"/>
        <w:spacing w:after="0" w:line="240" w:lineRule="auto"/>
        <w:rPr>
          <w:rFonts w:ascii="Times New Roman" w:hAnsi="Times New Roman" w:cs="Times New Roman"/>
          <w:sz w:val="20"/>
          <w:szCs w:val="20"/>
        </w:rPr>
      </w:pPr>
    </w:p>
    <w:p w14:paraId="1439B390" w14:textId="77777777" w:rsidR="00FE636D" w:rsidRDefault="00FE636D" w:rsidP="00FE636D">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Calibri-Bold" w:hAnsi="Calibri-Bold" w:cs="Calibri-Bold"/>
          <w:b/>
          <w:bCs/>
          <w:sz w:val="24"/>
          <w:szCs w:val="24"/>
        </w:rPr>
        <w:t xml:space="preserve">Total </w:t>
      </w:r>
      <w:r>
        <w:rPr>
          <w:rFonts w:ascii="Calibri" w:hAnsi="Calibri" w:cs="Calibri"/>
          <w:sz w:val="24"/>
          <w:szCs w:val="24"/>
        </w:rPr>
        <w:t>$66,523</w:t>
      </w:r>
    </w:p>
    <w:p w14:paraId="04AA64F9" w14:textId="77777777" w:rsidR="00FE636D" w:rsidRDefault="00FE636D" w:rsidP="00FE636D">
      <w:pPr>
        <w:kinsoku w:val="0"/>
        <w:overflowPunct w:val="0"/>
        <w:autoSpaceDE w:val="0"/>
        <w:autoSpaceDN w:val="0"/>
        <w:adjustRightInd w:val="0"/>
        <w:spacing w:after="0" w:line="240" w:lineRule="auto"/>
        <w:rPr>
          <w:rFonts w:ascii="Times New Roman" w:hAnsi="Times New Roman" w:cs="Times New Roman"/>
          <w:sz w:val="20"/>
          <w:szCs w:val="20"/>
        </w:rPr>
      </w:pPr>
    </w:p>
    <w:p w14:paraId="17F046C7" w14:textId="77777777" w:rsidR="00FE636D" w:rsidRPr="00FE636D" w:rsidRDefault="00FE636D" w:rsidP="00FE636D">
      <w:pPr>
        <w:kinsoku w:val="0"/>
        <w:overflowPunct w:val="0"/>
        <w:autoSpaceDE w:val="0"/>
        <w:autoSpaceDN w:val="0"/>
        <w:adjustRightInd w:val="0"/>
        <w:spacing w:after="0" w:line="240" w:lineRule="auto"/>
        <w:rPr>
          <w:rFonts w:ascii="Calibri-Bold" w:hAnsi="Calibri-Bold" w:cs="Calibri-Bold"/>
          <w:b/>
          <w:bCs/>
        </w:rPr>
      </w:pPr>
      <w:r w:rsidRPr="00FE636D">
        <w:rPr>
          <w:rFonts w:ascii="Calibri-Bold" w:hAnsi="Calibri-Bold" w:cs="Calibri-Bold"/>
          <w:b/>
          <w:bCs/>
        </w:rPr>
        <w:t>Total Number of Supervisor Contracts: 8</w:t>
      </w:r>
    </w:p>
    <w:p w14:paraId="14AF5F0C" w14:textId="77777777" w:rsidR="00FE636D" w:rsidRDefault="00FE636D" w:rsidP="00FE636D">
      <w:pPr>
        <w:kinsoku w:val="0"/>
        <w:overflowPunct w:val="0"/>
        <w:autoSpaceDE w:val="0"/>
        <w:autoSpaceDN w:val="0"/>
        <w:adjustRightInd w:val="0"/>
        <w:spacing w:after="0" w:line="240" w:lineRule="auto"/>
        <w:rPr>
          <w:rFonts w:ascii="Calibri-Bold" w:hAnsi="Calibri-Bold" w:cs="Calibri-Bold"/>
          <w:b/>
          <w:bCs/>
          <w:sz w:val="24"/>
          <w:szCs w:val="24"/>
        </w:rPr>
      </w:pPr>
    </w:p>
    <w:p w14:paraId="73B72166" w14:textId="7BFB1C0D" w:rsidR="00FE636D" w:rsidRPr="00FE636D" w:rsidRDefault="00FE636D" w:rsidP="00FE636D">
      <w:pPr>
        <w:pStyle w:val="ListParagraph"/>
        <w:numPr>
          <w:ilvl w:val="0"/>
          <w:numId w:val="12"/>
        </w:numPr>
        <w:spacing w:after="0" w:line="240" w:lineRule="auto"/>
        <w:rPr>
          <w:rFonts w:cstheme="minorHAnsi"/>
        </w:rPr>
      </w:pPr>
      <w:r w:rsidRPr="00FE636D">
        <w:rPr>
          <w:rFonts w:cstheme="minorHAnsi"/>
          <w:b/>
          <w:bCs/>
        </w:rPr>
        <w:lastRenderedPageBreak/>
        <w:t>Job Approval Authority Applicants:</w:t>
      </w:r>
    </w:p>
    <w:p w14:paraId="53894AD4" w14:textId="77777777" w:rsidR="00FE636D" w:rsidRPr="00480396" w:rsidRDefault="00FE636D" w:rsidP="00FE636D">
      <w:pPr>
        <w:pStyle w:val="ListParagraph"/>
        <w:spacing w:after="0" w:line="240" w:lineRule="auto"/>
        <w:ind w:left="1440"/>
        <w:rPr>
          <w:rFonts w:cstheme="minorHAnsi"/>
        </w:rPr>
      </w:pPr>
    </w:p>
    <w:tbl>
      <w:tblPr>
        <w:tblStyle w:val="TableGrid"/>
        <w:tblW w:w="10080" w:type="dxa"/>
        <w:tblInd w:w="-275" w:type="dxa"/>
        <w:tblLook w:val="04A0" w:firstRow="1" w:lastRow="0" w:firstColumn="1" w:lastColumn="0" w:noHBand="0" w:noVBand="1"/>
      </w:tblPr>
      <w:tblGrid>
        <w:gridCol w:w="2070"/>
        <w:gridCol w:w="2070"/>
        <w:gridCol w:w="3327"/>
        <w:gridCol w:w="2613"/>
      </w:tblGrid>
      <w:tr w:rsidR="00FE636D" w14:paraId="4180AC06" w14:textId="77777777" w:rsidTr="00446FA1">
        <w:tc>
          <w:tcPr>
            <w:tcW w:w="10080" w:type="dxa"/>
            <w:gridSpan w:val="4"/>
          </w:tcPr>
          <w:p w14:paraId="55087BC2" w14:textId="77777777" w:rsidR="00FE636D" w:rsidRDefault="00FE636D" w:rsidP="00446FA1">
            <w:pPr>
              <w:pStyle w:val="ListParagraph"/>
              <w:ind w:left="0"/>
              <w:rPr>
                <w:rFonts w:cstheme="minorHAnsi"/>
              </w:rPr>
            </w:pPr>
            <w:r>
              <w:rPr>
                <w:rFonts w:ascii="CIDFont+F1" w:hAnsi="CIDFont+F1" w:cs="CIDFont+F1"/>
                <w:sz w:val="28"/>
                <w:szCs w:val="28"/>
              </w:rPr>
              <w:t>JAA APPLICANTS FOR CONSIDERATION AT THE MAY 2025 NC SWCC MEETING</w:t>
            </w:r>
          </w:p>
        </w:tc>
      </w:tr>
      <w:tr w:rsidR="00FE636D" w14:paraId="28C56A4D" w14:textId="77777777" w:rsidTr="00446FA1">
        <w:tc>
          <w:tcPr>
            <w:tcW w:w="2070" w:type="dxa"/>
          </w:tcPr>
          <w:p w14:paraId="00544743" w14:textId="77777777" w:rsidR="00FE636D" w:rsidRDefault="00FE636D" w:rsidP="00446FA1">
            <w:pPr>
              <w:pStyle w:val="ListParagraph"/>
              <w:ind w:left="0"/>
              <w:rPr>
                <w:rFonts w:cstheme="minorHAnsi"/>
              </w:rPr>
            </w:pPr>
            <w:r>
              <w:rPr>
                <w:b/>
                <w:bCs/>
                <w:sz w:val="23"/>
                <w:szCs w:val="23"/>
              </w:rPr>
              <w:t>APPLICANT NAME</w:t>
            </w:r>
          </w:p>
        </w:tc>
        <w:tc>
          <w:tcPr>
            <w:tcW w:w="2070" w:type="dxa"/>
          </w:tcPr>
          <w:p w14:paraId="3C3E8A17" w14:textId="77777777" w:rsidR="00FE636D" w:rsidRDefault="00FE636D" w:rsidP="00446FA1">
            <w:pPr>
              <w:pStyle w:val="ListParagraph"/>
              <w:ind w:left="0"/>
              <w:rPr>
                <w:rFonts w:cstheme="minorHAnsi"/>
              </w:rPr>
            </w:pPr>
            <w:r>
              <w:rPr>
                <w:b/>
                <w:bCs/>
                <w:spacing w:val="-2"/>
                <w:sz w:val="23"/>
                <w:szCs w:val="23"/>
              </w:rPr>
              <w:t>EMPLOYER</w:t>
            </w:r>
          </w:p>
        </w:tc>
        <w:tc>
          <w:tcPr>
            <w:tcW w:w="3327" w:type="dxa"/>
          </w:tcPr>
          <w:p w14:paraId="46446967" w14:textId="77777777" w:rsidR="00FE636D" w:rsidRDefault="00FE636D" w:rsidP="00446FA1">
            <w:pPr>
              <w:pStyle w:val="ListParagraph"/>
              <w:ind w:left="0"/>
              <w:rPr>
                <w:rFonts w:cstheme="minorHAnsi"/>
              </w:rPr>
            </w:pPr>
            <w:r>
              <w:rPr>
                <w:b/>
                <w:bCs/>
                <w:sz w:val="23"/>
                <w:szCs w:val="23"/>
              </w:rPr>
              <w:t>TYPE OF JAA REQUESTED</w:t>
            </w:r>
          </w:p>
        </w:tc>
        <w:tc>
          <w:tcPr>
            <w:tcW w:w="2613" w:type="dxa"/>
          </w:tcPr>
          <w:p w14:paraId="498C5C80" w14:textId="77777777" w:rsidR="00FE636D" w:rsidRDefault="00FE636D" w:rsidP="00446FA1">
            <w:pPr>
              <w:pStyle w:val="ListParagraph"/>
              <w:ind w:left="0"/>
              <w:rPr>
                <w:rFonts w:cstheme="minorHAnsi"/>
              </w:rPr>
            </w:pPr>
            <w:r>
              <w:rPr>
                <w:b/>
                <w:bCs/>
                <w:sz w:val="23"/>
                <w:szCs w:val="23"/>
              </w:rPr>
              <w:t>JAA RECOMMENDED FOR APPROVAL</w:t>
            </w:r>
          </w:p>
        </w:tc>
      </w:tr>
      <w:tr w:rsidR="00FE636D" w14:paraId="62338815" w14:textId="77777777" w:rsidTr="00446FA1">
        <w:tc>
          <w:tcPr>
            <w:tcW w:w="2070" w:type="dxa"/>
          </w:tcPr>
          <w:p w14:paraId="388BD09C" w14:textId="77777777" w:rsidR="00FE636D" w:rsidRDefault="00FE636D" w:rsidP="00446FA1">
            <w:pPr>
              <w:pStyle w:val="ListParagraph"/>
              <w:ind w:left="0"/>
              <w:rPr>
                <w:rFonts w:cstheme="minorHAnsi"/>
              </w:rPr>
            </w:pPr>
            <w:r>
              <w:rPr>
                <w:sz w:val="23"/>
                <w:szCs w:val="23"/>
              </w:rPr>
              <w:t>Chuckie Bass</w:t>
            </w:r>
          </w:p>
        </w:tc>
        <w:tc>
          <w:tcPr>
            <w:tcW w:w="2070" w:type="dxa"/>
          </w:tcPr>
          <w:p w14:paraId="66CEB2D5" w14:textId="77777777" w:rsidR="00FE636D" w:rsidRDefault="00FE636D" w:rsidP="00446FA1">
            <w:pPr>
              <w:pStyle w:val="ListParagraph"/>
              <w:ind w:left="0"/>
              <w:rPr>
                <w:rFonts w:cstheme="minorHAnsi"/>
              </w:rPr>
            </w:pPr>
            <w:r>
              <w:rPr>
                <w:sz w:val="23"/>
                <w:szCs w:val="23"/>
              </w:rPr>
              <w:t>Cabarrus SWCD</w:t>
            </w:r>
          </w:p>
        </w:tc>
        <w:tc>
          <w:tcPr>
            <w:tcW w:w="3327" w:type="dxa"/>
          </w:tcPr>
          <w:p w14:paraId="22AF7E21" w14:textId="77777777" w:rsidR="00FE636D" w:rsidRDefault="00FE636D" w:rsidP="00446FA1">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41868F48" w14:textId="77777777" w:rsidR="00FE636D" w:rsidRDefault="00FE636D" w:rsidP="00446FA1">
            <w:pPr>
              <w:pStyle w:val="ListParagraph"/>
              <w:ind w:left="0"/>
              <w:rPr>
                <w:rFonts w:cstheme="minorHAnsi"/>
              </w:rPr>
            </w:pPr>
            <w:r>
              <w:rPr>
                <w:sz w:val="23"/>
                <w:szCs w:val="23"/>
              </w:rPr>
              <w:t>Cropland Conversion - Grass</w:t>
            </w:r>
          </w:p>
        </w:tc>
      </w:tr>
      <w:tr w:rsidR="00FE636D" w14:paraId="1F65B45A" w14:textId="77777777" w:rsidTr="00446FA1">
        <w:tc>
          <w:tcPr>
            <w:tcW w:w="2070" w:type="dxa"/>
          </w:tcPr>
          <w:p w14:paraId="6DF8800B" w14:textId="77777777" w:rsidR="00FE636D" w:rsidRDefault="00FE636D" w:rsidP="00446FA1">
            <w:pPr>
              <w:pStyle w:val="ListParagraph"/>
              <w:ind w:left="0"/>
              <w:rPr>
                <w:rFonts w:cstheme="minorHAnsi"/>
              </w:rPr>
            </w:pPr>
            <w:r>
              <w:rPr>
                <w:sz w:val="23"/>
                <w:szCs w:val="23"/>
              </w:rPr>
              <w:t>Amy Cook</w:t>
            </w:r>
          </w:p>
        </w:tc>
        <w:tc>
          <w:tcPr>
            <w:tcW w:w="2070" w:type="dxa"/>
          </w:tcPr>
          <w:p w14:paraId="71550DD8" w14:textId="77777777" w:rsidR="00FE636D" w:rsidRDefault="00FE636D" w:rsidP="00446FA1">
            <w:pPr>
              <w:pStyle w:val="ListParagraph"/>
              <w:ind w:left="0"/>
              <w:rPr>
                <w:rFonts w:cstheme="minorHAnsi"/>
              </w:rPr>
            </w:pPr>
            <w:r>
              <w:rPr>
                <w:sz w:val="23"/>
                <w:szCs w:val="23"/>
              </w:rPr>
              <w:t>Cabarrus SWCD</w:t>
            </w:r>
          </w:p>
        </w:tc>
        <w:tc>
          <w:tcPr>
            <w:tcW w:w="3327" w:type="dxa"/>
          </w:tcPr>
          <w:p w14:paraId="67010E61" w14:textId="77777777" w:rsidR="00FE636D" w:rsidRDefault="00FE636D" w:rsidP="00446FA1">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2E918345" w14:textId="77777777" w:rsidR="00FE636D" w:rsidRDefault="00FE636D" w:rsidP="00446FA1">
            <w:pPr>
              <w:pStyle w:val="ListParagraph"/>
              <w:ind w:left="0"/>
              <w:rPr>
                <w:rFonts w:cstheme="minorHAnsi"/>
              </w:rPr>
            </w:pPr>
            <w:r>
              <w:rPr>
                <w:sz w:val="23"/>
                <w:szCs w:val="23"/>
              </w:rPr>
              <w:t>Cropland Conversion - Grass</w:t>
            </w:r>
          </w:p>
        </w:tc>
      </w:tr>
      <w:tr w:rsidR="00FE636D" w14:paraId="24D23035" w14:textId="77777777" w:rsidTr="00446FA1">
        <w:tc>
          <w:tcPr>
            <w:tcW w:w="2070" w:type="dxa"/>
          </w:tcPr>
          <w:p w14:paraId="1BC4A2B6" w14:textId="77777777" w:rsidR="00FE636D" w:rsidRDefault="00FE636D" w:rsidP="00446FA1">
            <w:pPr>
              <w:pStyle w:val="ListParagraph"/>
              <w:ind w:left="0"/>
              <w:rPr>
                <w:rFonts w:cstheme="minorHAnsi"/>
              </w:rPr>
            </w:pPr>
            <w:r>
              <w:rPr>
                <w:sz w:val="23"/>
                <w:szCs w:val="23"/>
              </w:rPr>
              <w:t>Byron Currin</w:t>
            </w:r>
          </w:p>
        </w:tc>
        <w:tc>
          <w:tcPr>
            <w:tcW w:w="2070" w:type="dxa"/>
          </w:tcPr>
          <w:p w14:paraId="61A2D491" w14:textId="77777777" w:rsidR="00FE636D" w:rsidRDefault="00FE636D" w:rsidP="00446FA1">
            <w:pPr>
              <w:pStyle w:val="ListParagraph"/>
              <w:ind w:left="0"/>
              <w:rPr>
                <w:rFonts w:cstheme="minorHAnsi"/>
              </w:rPr>
            </w:pPr>
            <w:r>
              <w:rPr>
                <w:sz w:val="23"/>
                <w:szCs w:val="23"/>
              </w:rPr>
              <w:t>Granville SWCD</w:t>
            </w:r>
          </w:p>
        </w:tc>
        <w:tc>
          <w:tcPr>
            <w:tcW w:w="3327" w:type="dxa"/>
          </w:tcPr>
          <w:p w14:paraId="3EC19E36" w14:textId="77777777" w:rsidR="00FE636D" w:rsidRDefault="00FE636D" w:rsidP="00446FA1">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24DF47CC" w14:textId="77777777" w:rsidR="00FE636D" w:rsidRDefault="00FE636D" w:rsidP="00446FA1">
            <w:pPr>
              <w:pStyle w:val="ListParagraph"/>
              <w:ind w:left="0"/>
              <w:rPr>
                <w:rFonts w:cstheme="minorHAnsi"/>
              </w:rPr>
            </w:pPr>
            <w:r>
              <w:rPr>
                <w:sz w:val="23"/>
                <w:szCs w:val="23"/>
              </w:rPr>
              <w:t>Agricultural Pond Sediment Removal</w:t>
            </w:r>
          </w:p>
        </w:tc>
      </w:tr>
      <w:tr w:rsidR="00FE636D" w14:paraId="6C8F8221" w14:textId="77777777" w:rsidTr="00446FA1">
        <w:tc>
          <w:tcPr>
            <w:tcW w:w="2070" w:type="dxa"/>
          </w:tcPr>
          <w:p w14:paraId="2E902597" w14:textId="77777777" w:rsidR="00FE636D" w:rsidRDefault="00FE636D" w:rsidP="00446FA1">
            <w:pPr>
              <w:pStyle w:val="ListParagraph"/>
              <w:ind w:left="0"/>
              <w:rPr>
                <w:rFonts w:cstheme="minorHAnsi"/>
              </w:rPr>
            </w:pPr>
            <w:r>
              <w:rPr>
                <w:sz w:val="23"/>
                <w:szCs w:val="23"/>
              </w:rPr>
              <w:t>Dillan Howard</w:t>
            </w:r>
          </w:p>
        </w:tc>
        <w:tc>
          <w:tcPr>
            <w:tcW w:w="2070" w:type="dxa"/>
          </w:tcPr>
          <w:p w14:paraId="6AFEDE81" w14:textId="77777777" w:rsidR="00FE636D" w:rsidRDefault="00FE636D" w:rsidP="00446FA1">
            <w:pPr>
              <w:pStyle w:val="ListParagraph"/>
              <w:ind w:left="0"/>
              <w:rPr>
                <w:rFonts w:cstheme="minorHAnsi"/>
              </w:rPr>
            </w:pPr>
            <w:r>
              <w:rPr>
                <w:sz w:val="23"/>
                <w:szCs w:val="23"/>
              </w:rPr>
              <w:t>Wilson SWCD</w:t>
            </w:r>
          </w:p>
        </w:tc>
        <w:tc>
          <w:tcPr>
            <w:tcW w:w="3327" w:type="dxa"/>
          </w:tcPr>
          <w:p w14:paraId="4EAAF419" w14:textId="77777777" w:rsidR="00FE636D" w:rsidRDefault="00FE636D" w:rsidP="00446FA1">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0F633907" w14:textId="77777777" w:rsidR="00FE636D" w:rsidRDefault="00FE636D" w:rsidP="00446FA1">
            <w:pPr>
              <w:pStyle w:val="ListParagraph"/>
              <w:ind w:left="0"/>
              <w:rPr>
                <w:rFonts w:cstheme="minorHAnsi"/>
              </w:rPr>
            </w:pPr>
            <w:r>
              <w:rPr>
                <w:sz w:val="23"/>
                <w:szCs w:val="23"/>
              </w:rPr>
              <w:t>Cover Crops</w:t>
            </w:r>
          </w:p>
        </w:tc>
      </w:tr>
      <w:tr w:rsidR="00FE636D" w14:paraId="07B5038B" w14:textId="77777777" w:rsidTr="00446FA1">
        <w:tc>
          <w:tcPr>
            <w:tcW w:w="2070" w:type="dxa"/>
          </w:tcPr>
          <w:p w14:paraId="58801BDB" w14:textId="77777777" w:rsidR="00FE636D" w:rsidRDefault="00FE636D" w:rsidP="00446FA1">
            <w:pPr>
              <w:pStyle w:val="ListParagraph"/>
              <w:ind w:left="0"/>
              <w:rPr>
                <w:rFonts w:cstheme="minorHAnsi"/>
              </w:rPr>
            </w:pPr>
            <w:r>
              <w:rPr>
                <w:sz w:val="23"/>
                <w:szCs w:val="23"/>
              </w:rPr>
              <w:t>Cameron Knudsen</w:t>
            </w:r>
          </w:p>
        </w:tc>
        <w:tc>
          <w:tcPr>
            <w:tcW w:w="2070" w:type="dxa"/>
          </w:tcPr>
          <w:p w14:paraId="45B981BE" w14:textId="77777777" w:rsidR="00FE636D" w:rsidRDefault="00FE636D" w:rsidP="00446FA1">
            <w:pPr>
              <w:pStyle w:val="ListParagraph"/>
              <w:ind w:left="0"/>
              <w:rPr>
                <w:rFonts w:cstheme="minorHAnsi"/>
              </w:rPr>
            </w:pPr>
            <w:r>
              <w:rPr>
                <w:sz w:val="23"/>
                <w:szCs w:val="23"/>
              </w:rPr>
              <w:t>Sampson SWCD</w:t>
            </w:r>
          </w:p>
        </w:tc>
        <w:tc>
          <w:tcPr>
            <w:tcW w:w="3327" w:type="dxa"/>
          </w:tcPr>
          <w:p w14:paraId="78B3200D" w14:textId="77777777" w:rsidR="00FE636D" w:rsidRDefault="00FE636D" w:rsidP="00446FA1">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0AE17E40" w14:textId="77777777" w:rsidR="00FE636D" w:rsidRDefault="00FE636D" w:rsidP="00446FA1">
            <w:pPr>
              <w:pStyle w:val="ListParagraph"/>
              <w:ind w:left="0"/>
              <w:rPr>
                <w:rFonts w:cstheme="minorHAnsi"/>
              </w:rPr>
            </w:pPr>
            <w:r>
              <w:rPr>
                <w:sz w:val="23"/>
                <w:szCs w:val="23"/>
              </w:rPr>
              <w:t>Cropland Conversion - Grass</w:t>
            </w:r>
          </w:p>
        </w:tc>
      </w:tr>
      <w:tr w:rsidR="00FE636D" w14:paraId="4A6309AB" w14:textId="77777777" w:rsidTr="00446FA1">
        <w:tc>
          <w:tcPr>
            <w:tcW w:w="2070" w:type="dxa"/>
          </w:tcPr>
          <w:p w14:paraId="46559801" w14:textId="77777777" w:rsidR="00FE636D" w:rsidRDefault="00FE636D" w:rsidP="00446FA1">
            <w:pPr>
              <w:pStyle w:val="ListParagraph"/>
              <w:ind w:left="0"/>
              <w:rPr>
                <w:rFonts w:cstheme="minorHAnsi"/>
              </w:rPr>
            </w:pPr>
            <w:r>
              <w:rPr>
                <w:sz w:val="23"/>
                <w:szCs w:val="23"/>
              </w:rPr>
              <w:t>Payton Lane</w:t>
            </w:r>
          </w:p>
        </w:tc>
        <w:tc>
          <w:tcPr>
            <w:tcW w:w="2070" w:type="dxa"/>
          </w:tcPr>
          <w:p w14:paraId="5CB53428" w14:textId="77777777" w:rsidR="00FE636D" w:rsidRDefault="00FE636D" w:rsidP="00446FA1">
            <w:pPr>
              <w:pStyle w:val="ListParagraph"/>
              <w:ind w:left="0"/>
              <w:rPr>
                <w:rFonts w:cstheme="minorHAnsi"/>
              </w:rPr>
            </w:pPr>
            <w:r>
              <w:rPr>
                <w:sz w:val="23"/>
                <w:szCs w:val="23"/>
              </w:rPr>
              <w:t>Johnston SWCD</w:t>
            </w:r>
          </w:p>
        </w:tc>
        <w:tc>
          <w:tcPr>
            <w:tcW w:w="3327" w:type="dxa"/>
          </w:tcPr>
          <w:p w14:paraId="2E9EBB8C" w14:textId="77777777" w:rsidR="00FE636D" w:rsidRDefault="00FE636D" w:rsidP="00446FA1">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1A8DBB9C" w14:textId="77777777" w:rsidR="00FE636D" w:rsidRDefault="00FE636D" w:rsidP="00446FA1">
            <w:pPr>
              <w:pStyle w:val="ListParagraph"/>
              <w:ind w:left="0"/>
              <w:rPr>
                <w:rFonts w:cstheme="minorHAnsi"/>
              </w:rPr>
            </w:pPr>
            <w:r>
              <w:rPr>
                <w:sz w:val="23"/>
                <w:szCs w:val="23"/>
              </w:rPr>
              <w:t>Critical Area Planting</w:t>
            </w:r>
          </w:p>
        </w:tc>
      </w:tr>
      <w:tr w:rsidR="00FE636D" w14:paraId="55EA840B" w14:textId="77777777" w:rsidTr="00446FA1">
        <w:tc>
          <w:tcPr>
            <w:tcW w:w="2070" w:type="dxa"/>
          </w:tcPr>
          <w:p w14:paraId="5476AF39" w14:textId="77777777" w:rsidR="00FE636D" w:rsidRDefault="00FE636D" w:rsidP="00446FA1">
            <w:pPr>
              <w:pStyle w:val="ListParagraph"/>
              <w:ind w:left="0"/>
              <w:rPr>
                <w:rFonts w:cstheme="minorHAnsi"/>
              </w:rPr>
            </w:pPr>
            <w:r>
              <w:rPr>
                <w:sz w:val="23"/>
                <w:szCs w:val="23"/>
              </w:rPr>
              <w:t>Darren Layton</w:t>
            </w:r>
          </w:p>
        </w:tc>
        <w:tc>
          <w:tcPr>
            <w:tcW w:w="2070" w:type="dxa"/>
          </w:tcPr>
          <w:p w14:paraId="682D1032" w14:textId="77777777" w:rsidR="00FE636D" w:rsidRDefault="00FE636D" w:rsidP="00446FA1">
            <w:pPr>
              <w:pStyle w:val="ListParagraph"/>
              <w:ind w:left="0"/>
              <w:rPr>
                <w:rFonts w:cstheme="minorHAnsi"/>
              </w:rPr>
            </w:pPr>
            <w:r>
              <w:rPr>
                <w:sz w:val="23"/>
                <w:szCs w:val="23"/>
              </w:rPr>
              <w:t>Alamance SWCD</w:t>
            </w:r>
          </w:p>
        </w:tc>
        <w:tc>
          <w:tcPr>
            <w:tcW w:w="3327" w:type="dxa"/>
          </w:tcPr>
          <w:p w14:paraId="23D33CFC" w14:textId="77777777" w:rsidR="00FE636D" w:rsidRDefault="00FE636D" w:rsidP="00446FA1">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79D75BD2" w14:textId="77777777" w:rsidR="00FE636D" w:rsidRDefault="00FE636D" w:rsidP="00446FA1">
            <w:pPr>
              <w:pStyle w:val="ListParagraph"/>
              <w:ind w:left="0"/>
              <w:rPr>
                <w:rFonts w:cstheme="minorHAnsi"/>
              </w:rPr>
            </w:pPr>
            <w:r>
              <w:rPr>
                <w:sz w:val="23"/>
                <w:szCs w:val="23"/>
              </w:rPr>
              <w:t>Heavy Use Area Protection</w:t>
            </w:r>
          </w:p>
        </w:tc>
      </w:tr>
      <w:tr w:rsidR="00FE636D" w14:paraId="3CE0BE54" w14:textId="77777777" w:rsidTr="00446FA1">
        <w:tc>
          <w:tcPr>
            <w:tcW w:w="2070" w:type="dxa"/>
          </w:tcPr>
          <w:p w14:paraId="20D88479" w14:textId="77777777" w:rsidR="00FE636D" w:rsidRDefault="00FE636D" w:rsidP="00446FA1">
            <w:pPr>
              <w:pStyle w:val="ListParagraph"/>
              <w:ind w:left="0"/>
              <w:rPr>
                <w:rFonts w:cstheme="minorHAnsi"/>
              </w:rPr>
            </w:pPr>
            <w:r>
              <w:rPr>
                <w:sz w:val="23"/>
                <w:szCs w:val="23"/>
              </w:rPr>
              <w:t>Mikey Woodie</w:t>
            </w:r>
          </w:p>
        </w:tc>
        <w:tc>
          <w:tcPr>
            <w:tcW w:w="2070" w:type="dxa"/>
          </w:tcPr>
          <w:p w14:paraId="2D5ECDB5" w14:textId="77777777" w:rsidR="00FE636D" w:rsidRDefault="00FE636D" w:rsidP="00446FA1">
            <w:pPr>
              <w:pStyle w:val="ListParagraph"/>
              <w:ind w:left="0"/>
              <w:rPr>
                <w:rFonts w:cstheme="minorHAnsi"/>
              </w:rPr>
            </w:pPr>
            <w:r>
              <w:rPr>
                <w:sz w:val="23"/>
                <w:szCs w:val="23"/>
              </w:rPr>
              <w:t>Wilkes SWCD</w:t>
            </w:r>
          </w:p>
        </w:tc>
        <w:tc>
          <w:tcPr>
            <w:tcW w:w="3327" w:type="dxa"/>
          </w:tcPr>
          <w:p w14:paraId="290651A0" w14:textId="77777777" w:rsidR="00FE636D" w:rsidRDefault="00FE636D" w:rsidP="00446FA1">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72763BCB" w14:textId="77777777" w:rsidR="00FE636D" w:rsidRDefault="00FE636D" w:rsidP="00446FA1">
            <w:pPr>
              <w:pStyle w:val="ListParagraph"/>
              <w:ind w:left="0"/>
              <w:rPr>
                <w:rFonts w:cstheme="minorHAnsi"/>
              </w:rPr>
            </w:pPr>
            <w:r>
              <w:rPr>
                <w:sz w:val="23"/>
                <w:szCs w:val="23"/>
              </w:rPr>
              <w:t>Agricultural Road Repair/Stabilization</w:t>
            </w:r>
          </w:p>
        </w:tc>
      </w:tr>
      <w:tr w:rsidR="00FE636D" w14:paraId="5C841D14" w14:textId="77777777" w:rsidTr="00446FA1">
        <w:tc>
          <w:tcPr>
            <w:tcW w:w="2070" w:type="dxa"/>
          </w:tcPr>
          <w:p w14:paraId="14F25F6E" w14:textId="77777777" w:rsidR="00FE636D" w:rsidRDefault="00FE636D" w:rsidP="00446FA1">
            <w:pPr>
              <w:pStyle w:val="ListParagraph"/>
              <w:ind w:left="0"/>
              <w:rPr>
                <w:rFonts w:cstheme="minorHAnsi"/>
              </w:rPr>
            </w:pPr>
            <w:r>
              <w:rPr>
                <w:sz w:val="23"/>
                <w:szCs w:val="23"/>
              </w:rPr>
              <w:t>Rodney Wright</w:t>
            </w:r>
          </w:p>
        </w:tc>
        <w:tc>
          <w:tcPr>
            <w:tcW w:w="2070" w:type="dxa"/>
          </w:tcPr>
          <w:p w14:paraId="3143BA4E" w14:textId="77777777" w:rsidR="00FE636D" w:rsidRDefault="00FE636D" w:rsidP="00446FA1">
            <w:pPr>
              <w:pStyle w:val="ListParagraph"/>
              <w:ind w:left="0"/>
              <w:rPr>
                <w:rFonts w:cstheme="minorHAnsi"/>
              </w:rPr>
            </w:pPr>
            <w:r>
              <w:rPr>
                <w:sz w:val="23"/>
                <w:szCs w:val="23"/>
              </w:rPr>
              <w:t>Rockingham SWCD</w:t>
            </w:r>
          </w:p>
        </w:tc>
        <w:tc>
          <w:tcPr>
            <w:tcW w:w="3327" w:type="dxa"/>
          </w:tcPr>
          <w:p w14:paraId="0E4F16C9" w14:textId="77777777" w:rsidR="00FE636D" w:rsidRDefault="00FE636D" w:rsidP="00446FA1">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0B29C556" w14:textId="77777777" w:rsidR="00FE636D" w:rsidRDefault="00FE636D" w:rsidP="00446FA1">
            <w:pPr>
              <w:pStyle w:val="ListParagraph"/>
              <w:ind w:left="0"/>
              <w:rPr>
                <w:rFonts w:cstheme="minorHAnsi"/>
              </w:rPr>
            </w:pPr>
            <w:r>
              <w:rPr>
                <w:sz w:val="23"/>
                <w:szCs w:val="23"/>
              </w:rPr>
              <w:t>Heavy Use Area Protection</w:t>
            </w:r>
          </w:p>
        </w:tc>
      </w:tr>
    </w:tbl>
    <w:p w14:paraId="535C61E1" w14:textId="77777777" w:rsidR="00FE636D" w:rsidRPr="002810B0" w:rsidRDefault="00FE636D" w:rsidP="00FE636D">
      <w:pPr>
        <w:pStyle w:val="ListParagraph"/>
        <w:spacing w:after="0" w:line="240" w:lineRule="auto"/>
        <w:rPr>
          <w:rFonts w:cstheme="minorHAnsi"/>
        </w:rPr>
      </w:pPr>
    </w:p>
    <w:p w14:paraId="1A23D7DF" w14:textId="77777777" w:rsidR="00FE636D" w:rsidRPr="005F6D47" w:rsidRDefault="00FE636D" w:rsidP="00FE636D">
      <w:pPr>
        <w:pStyle w:val="ListParagraph"/>
        <w:spacing w:after="0" w:line="240" w:lineRule="auto"/>
        <w:ind w:left="1440"/>
        <w:rPr>
          <w:rFonts w:cstheme="minorHAnsi"/>
        </w:rPr>
      </w:pPr>
    </w:p>
    <w:p w14:paraId="6C1D4566" w14:textId="3C853EAD" w:rsidR="00FE636D" w:rsidRPr="00FE636D" w:rsidRDefault="00FE636D" w:rsidP="00FE636D">
      <w:pPr>
        <w:pStyle w:val="ListParagraph"/>
        <w:numPr>
          <w:ilvl w:val="0"/>
          <w:numId w:val="12"/>
        </w:numPr>
        <w:spacing w:after="0" w:line="240" w:lineRule="auto"/>
        <w:rPr>
          <w:rFonts w:cstheme="minorHAnsi"/>
          <w:b/>
          <w:bCs/>
        </w:rPr>
      </w:pPr>
      <w:r w:rsidRPr="00FE636D">
        <w:rPr>
          <w:rFonts w:cstheme="minorHAnsi"/>
          <w:b/>
          <w:bCs/>
        </w:rPr>
        <w:t>Technical Specialist Designation</w:t>
      </w:r>
      <w:proofErr w:type="gramStart"/>
      <w:r w:rsidRPr="00FE636D">
        <w:rPr>
          <w:rFonts w:cstheme="minorHAnsi"/>
          <w:b/>
          <w:bCs/>
        </w:rPr>
        <w:t>:</w:t>
      </w:r>
      <w:r w:rsidRPr="00FE636D">
        <w:rPr>
          <w:rFonts w:eastAsiaTheme="minorHAnsi"/>
          <w:b/>
          <w:bCs/>
          <w:kern w:val="2"/>
          <w:sz w:val="24"/>
          <w:szCs w:val="24"/>
          <w14:ligatures w14:val="standardContextual"/>
        </w:rPr>
        <w:t xml:space="preserve"> </w:t>
      </w:r>
      <w:r w:rsidRPr="00FE636D">
        <w:rPr>
          <w:rFonts w:cstheme="minorHAnsi"/>
          <w:b/>
          <w:bCs/>
        </w:rPr>
        <w:t>:</w:t>
      </w:r>
      <w:proofErr w:type="gramEnd"/>
      <w:r w:rsidRPr="00FE636D">
        <w:rPr>
          <w:rFonts w:cstheme="minorHAnsi"/>
          <w:b/>
          <w:bCs/>
        </w:rPr>
        <w:t xml:space="preserve"> </w:t>
      </w:r>
      <w:r w:rsidRPr="00FE636D">
        <w:rPr>
          <w:rFonts w:cstheme="minorHAnsi"/>
        </w:rPr>
        <w:t xml:space="preserve">Chair Bleiweis recognized Mr. Michael Shepherd to present. </w:t>
      </w:r>
      <w:proofErr w:type="spellStart"/>
      <w:r w:rsidRPr="00FE636D">
        <w:rPr>
          <w:rFonts w:cstheme="minorHAnsi"/>
        </w:rPr>
        <w:t>Mr</w:t>
      </w:r>
      <w:proofErr w:type="spellEnd"/>
      <w:r w:rsidRPr="00FE636D">
        <w:rPr>
          <w:rFonts w:cstheme="minorHAnsi"/>
        </w:rPr>
        <w:t xml:space="preserve"> Shepherd explained that The Soil and Water Conservation Commission has authority to designate water quality technical specialists based upon specific criteria and procedures (02 NCAC 59G</w:t>
      </w:r>
      <w:r w:rsidR="00CD598F">
        <w:rPr>
          <w:rFonts w:cstheme="minorHAnsi"/>
        </w:rPr>
        <w:t>)</w:t>
      </w:r>
      <w:r w:rsidRPr="00FE636D">
        <w:rPr>
          <w:rFonts w:cstheme="minorHAnsi"/>
        </w:rPr>
        <w:t xml:space="preserve">.  </w:t>
      </w:r>
      <w:r w:rsidRPr="00FE636D">
        <w:rPr>
          <w:rFonts w:cstheme="minorHAnsi"/>
          <w:u w:val="single"/>
        </w:rPr>
        <w:t>Mr. Mark Seibert</w:t>
      </w:r>
      <w:r w:rsidRPr="00FE636D">
        <w:rPr>
          <w:rFonts w:cstheme="minorHAnsi"/>
        </w:rPr>
        <w:t xml:space="preserve">, Division of Soil and Water Conservation, has requested to be designated technical specialist for the Waste Utilization Planning/Nutrient Management (WUP/NM) category.  He has successfully completed the required </w:t>
      </w:r>
      <w:proofErr w:type="gramStart"/>
      <w:r w:rsidRPr="00FE636D">
        <w:rPr>
          <w:rFonts w:cstheme="minorHAnsi"/>
        </w:rPr>
        <w:t>training</w:t>
      </w:r>
      <w:proofErr w:type="gramEnd"/>
      <w:r w:rsidRPr="00FE636D">
        <w:rPr>
          <w:rFonts w:cstheme="minorHAnsi"/>
        </w:rPr>
        <w:t xml:space="preserve"> and technical proficiency has been verified by DSWC staff.  Therefore, </w:t>
      </w:r>
      <w:r w:rsidR="0055458F">
        <w:rPr>
          <w:rFonts w:cstheme="minorHAnsi"/>
        </w:rPr>
        <w:t xml:space="preserve">the Division </w:t>
      </w:r>
      <w:r w:rsidRPr="00FE636D">
        <w:rPr>
          <w:rFonts w:cstheme="minorHAnsi"/>
        </w:rPr>
        <w:t>recommend</w:t>
      </w:r>
      <w:r w:rsidR="0055458F">
        <w:rPr>
          <w:rFonts w:cstheme="minorHAnsi"/>
        </w:rPr>
        <w:t>s</w:t>
      </w:r>
      <w:r w:rsidRPr="00FE636D">
        <w:rPr>
          <w:rFonts w:cstheme="minorHAnsi"/>
        </w:rPr>
        <w:t xml:space="preserve"> this </w:t>
      </w:r>
      <w:proofErr w:type="gramStart"/>
      <w:r w:rsidRPr="00FE636D">
        <w:rPr>
          <w:rFonts w:cstheme="minorHAnsi"/>
        </w:rPr>
        <w:t>designation</w:t>
      </w:r>
      <w:proofErr w:type="gramEnd"/>
      <w:r w:rsidRPr="00FE636D">
        <w:rPr>
          <w:rFonts w:cstheme="minorHAnsi"/>
        </w:rPr>
        <w:t xml:space="preserve"> for approval</w:t>
      </w:r>
      <w:r w:rsidRPr="00FE636D">
        <w:rPr>
          <w:rFonts w:cstheme="minorHAnsi"/>
          <w:b/>
          <w:bCs/>
        </w:rPr>
        <w:t>.</w:t>
      </w:r>
    </w:p>
    <w:p w14:paraId="2D538699" w14:textId="77777777" w:rsidR="00FE636D" w:rsidRPr="00041370" w:rsidRDefault="00FE636D" w:rsidP="00FE636D">
      <w:pPr>
        <w:kinsoku w:val="0"/>
        <w:overflowPunct w:val="0"/>
        <w:autoSpaceDE w:val="0"/>
        <w:autoSpaceDN w:val="0"/>
        <w:adjustRightInd w:val="0"/>
        <w:spacing w:after="0" w:line="240" w:lineRule="auto"/>
        <w:rPr>
          <w:rFonts w:ascii="Times New Roman" w:hAnsi="Times New Roman" w:cs="Times New Roman"/>
          <w:sz w:val="20"/>
          <w:szCs w:val="20"/>
        </w:rPr>
      </w:pPr>
    </w:p>
    <w:p w14:paraId="55F56D97" w14:textId="100C36BE" w:rsidR="00557156" w:rsidRDefault="00557156" w:rsidP="00ED08B3">
      <w:pPr>
        <w:pStyle w:val="ListParagraph"/>
        <w:spacing w:after="0" w:line="240" w:lineRule="auto"/>
        <w:ind w:left="1440"/>
        <w:rPr>
          <w:rFonts w:cstheme="minorHAnsi"/>
        </w:rPr>
      </w:pPr>
    </w:p>
    <w:p w14:paraId="73F9AC25" w14:textId="1340E09B" w:rsidR="00FE636D" w:rsidRPr="005A0019" w:rsidRDefault="00FE636D" w:rsidP="00387CCD">
      <w:pPr>
        <w:pStyle w:val="ListParagraph"/>
        <w:numPr>
          <w:ilvl w:val="0"/>
          <w:numId w:val="11"/>
        </w:numPr>
        <w:spacing w:after="0" w:line="240" w:lineRule="auto"/>
        <w:rPr>
          <w:rFonts w:cstheme="minorHAnsi"/>
        </w:rPr>
      </w:pPr>
      <w:r w:rsidRPr="005A0019">
        <w:rPr>
          <w:rFonts w:cstheme="minorHAnsi"/>
          <w:b/>
        </w:rPr>
        <w:t xml:space="preserve">Overview of Emergency Watershed Program/Helene Site Assessment Tool: </w:t>
      </w:r>
      <w:bookmarkStart w:id="3" w:name="_Hlk203085277"/>
      <w:r w:rsidRPr="005A0019">
        <w:rPr>
          <w:rFonts w:cstheme="minorHAnsi"/>
          <w:bCs/>
        </w:rPr>
        <w:t xml:space="preserve">Chair Bleiweis recognized Mr. Steven Porson to present. </w:t>
      </w:r>
      <w:r w:rsidR="005A0019">
        <w:rPr>
          <w:rFonts w:cstheme="minorHAnsi"/>
          <w:bCs/>
        </w:rPr>
        <w:t>Mr. Porson presented an overview of the EWP &amp; StRAP reporting tool, what i</w:t>
      </w:r>
      <w:r w:rsidR="00CD598F">
        <w:rPr>
          <w:rFonts w:cstheme="minorHAnsi"/>
          <w:bCs/>
        </w:rPr>
        <w:t>t</w:t>
      </w:r>
      <w:r w:rsidR="005A0019">
        <w:rPr>
          <w:rFonts w:cstheme="minorHAnsi"/>
          <w:bCs/>
        </w:rPr>
        <w:t xml:space="preserve"> is,</w:t>
      </w:r>
      <w:r w:rsidR="00CD598F">
        <w:rPr>
          <w:rFonts w:cstheme="minorHAnsi"/>
          <w:bCs/>
        </w:rPr>
        <w:t xml:space="preserve"> </w:t>
      </w:r>
      <w:proofErr w:type="gramStart"/>
      <w:r w:rsidR="005A0019">
        <w:rPr>
          <w:rFonts w:cstheme="minorHAnsi"/>
          <w:bCs/>
        </w:rPr>
        <w:t>it’s</w:t>
      </w:r>
      <w:proofErr w:type="gramEnd"/>
      <w:r w:rsidR="005A0019">
        <w:rPr>
          <w:rFonts w:cstheme="minorHAnsi"/>
          <w:bCs/>
        </w:rPr>
        <w:t xml:space="preserve"> </w:t>
      </w:r>
      <w:proofErr w:type="gramStart"/>
      <w:r w:rsidR="005A0019">
        <w:rPr>
          <w:rFonts w:cstheme="minorHAnsi"/>
          <w:bCs/>
        </w:rPr>
        <w:t>need,  its</w:t>
      </w:r>
      <w:proofErr w:type="gramEnd"/>
      <w:r w:rsidR="005A0019">
        <w:rPr>
          <w:rFonts w:cstheme="minorHAnsi"/>
          <w:bCs/>
        </w:rPr>
        <w:t xml:space="preserve"> use, the information collected and forms that can be produced. </w:t>
      </w:r>
      <w:r w:rsidR="006C1713">
        <w:rPr>
          <w:rFonts w:cstheme="minorHAnsi"/>
          <w:bCs/>
        </w:rPr>
        <w:t xml:space="preserve">  </w:t>
      </w:r>
      <w:r w:rsidRPr="005A0019">
        <w:rPr>
          <w:rFonts w:cstheme="minorHAnsi"/>
          <w:bCs/>
        </w:rPr>
        <w:t xml:space="preserve">A copy of the </w:t>
      </w:r>
      <w:r w:rsidR="006C1713">
        <w:rPr>
          <w:rFonts w:cstheme="minorHAnsi"/>
          <w:bCs/>
        </w:rPr>
        <w:t xml:space="preserve">power point and </w:t>
      </w:r>
      <w:r w:rsidRPr="005A0019">
        <w:rPr>
          <w:rFonts w:cstheme="minorHAnsi"/>
          <w:bCs/>
        </w:rPr>
        <w:t xml:space="preserve">report is included as an official part of the minutes. </w:t>
      </w:r>
    </w:p>
    <w:bookmarkEnd w:id="3"/>
    <w:p w14:paraId="4C4DF01E" w14:textId="3070C697" w:rsidR="00FE636D" w:rsidRPr="00EB119F" w:rsidRDefault="00FE636D" w:rsidP="006C1713">
      <w:pPr>
        <w:pStyle w:val="ListParagraph"/>
        <w:spacing w:after="0" w:line="240" w:lineRule="auto"/>
        <w:ind w:left="2340"/>
        <w:rPr>
          <w:rFonts w:cstheme="minorHAnsi"/>
        </w:rPr>
      </w:pPr>
    </w:p>
    <w:p w14:paraId="057D5CA2" w14:textId="59A52425" w:rsidR="00FE636D" w:rsidRPr="00082AE0" w:rsidRDefault="00FE636D" w:rsidP="00FE636D">
      <w:pPr>
        <w:pStyle w:val="ListParagraph"/>
        <w:numPr>
          <w:ilvl w:val="0"/>
          <w:numId w:val="11"/>
        </w:numPr>
        <w:spacing w:after="0" w:line="240" w:lineRule="auto"/>
        <w:rPr>
          <w:rFonts w:cstheme="minorHAnsi"/>
        </w:rPr>
      </w:pPr>
      <w:r>
        <w:rPr>
          <w:rFonts w:cstheme="minorHAnsi"/>
          <w:b/>
        </w:rPr>
        <w:t xml:space="preserve">Approval for Helene-affected Districts to use Remaining </w:t>
      </w:r>
      <w:r w:rsidR="00CD598F">
        <w:rPr>
          <w:rFonts w:cstheme="minorHAnsi"/>
          <w:b/>
        </w:rPr>
        <w:t xml:space="preserve">2022 </w:t>
      </w:r>
      <w:proofErr w:type="spellStart"/>
      <w:r w:rsidR="00CD598F">
        <w:rPr>
          <w:rFonts w:cstheme="minorHAnsi"/>
          <w:b/>
        </w:rPr>
        <w:t>STrAP</w:t>
      </w:r>
      <w:proofErr w:type="spellEnd"/>
      <w:r>
        <w:rPr>
          <w:rFonts w:cstheme="minorHAnsi"/>
          <w:b/>
        </w:rPr>
        <w:t xml:space="preserve"> funds on Different Pro</w:t>
      </w:r>
      <w:r w:rsidR="006C1713">
        <w:rPr>
          <w:rFonts w:cstheme="minorHAnsi"/>
          <w:b/>
        </w:rPr>
        <w:t>j</w:t>
      </w:r>
      <w:r>
        <w:rPr>
          <w:rFonts w:cstheme="minorHAnsi"/>
          <w:b/>
        </w:rPr>
        <w:t xml:space="preserve">ect Types: </w:t>
      </w:r>
      <w:r>
        <w:rPr>
          <w:rFonts w:cstheme="minorHAnsi"/>
          <w:bCs/>
        </w:rPr>
        <w:t>Chair</w:t>
      </w:r>
      <w:r w:rsidRPr="00FE1C43">
        <w:rPr>
          <w:rFonts w:cstheme="minorHAnsi"/>
          <w:bCs/>
        </w:rPr>
        <w:t xml:space="preserve"> </w:t>
      </w:r>
      <w:r>
        <w:rPr>
          <w:rFonts w:cstheme="minorHAnsi"/>
          <w:bCs/>
        </w:rPr>
        <w:t>Bleiweis</w:t>
      </w:r>
      <w:r w:rsidRPr="00FE1C43">
        <w:rPr>
          <w:rFonts w:cstheme="minorHAnsi"/>
          <w:bCs/>
        </w:rPr>
        <w:t xml:space="preserve"> recognized Mr. </w:t>
      </w:r>
      <w:r>
        <w:rPr>
          <w:rFonts w:cstheme="minorHAnsi"/>
          <w:bCs/>
        </w:rPr>
        <w:t>Matt Safford</w:t>
      </w:r>
      <w:r w:rsidRPr="00FE1C43">
        <w:rPr>
          <w:rFonts w:cstheme="minorHAnsi"/>
          <w:bCs/>
        </w:rPr>
        <w:t xml:space="preserve"> to present.</w:t>
      </w:r>
      <w:r w:rsidR="006C1713" w:rsidRPr="006C1713">
        <w:rPr>
          <w:rFonts w:cstheme="minorHAnsi"/>
        </w:rPr>
        <w:t xml:space="preserve"> </w:t>
      </w:r>
      <w:r w:rsidR="006C1713">
        <w:rPr>
          <w:rFonts w:cstheme="minorHAnsi"/>
        </w:rPr>
        <w:t>Chair</w:t>
      </w:r>
      <w:r w:rsidR="006C1713" w:rsidRPr="005F2525">
        <w:rPr>
          <w:rFonts w:cstheme="minorHAnsi"/>
        </w:rPr>
        <w:t xml:space="preserve"> </w:t>
      </w:r>
      <w:r w:rsidR="006C1713">
        <w:rPr>
          <w:rFonts w:cstheme="minorHAnsi"/>
        </w:rPr>
        <w:t xml:space="preserve">Bleiweis asked for a motion to approve the Helene affected Districts to use Remaining 2022 funds on Different </w:t>
      </w:r>
      <w:proofErr w:type="gramStart"/>
      <w:r w:rsidR="006C1713">
        <w:rPr>
          <w:rFonts w:cstheme="minorHAnsi"/>
        </w:rPr>
        <w:t>Projects</w:t>
      </w:r>
      <w:proofErr w:type="gramEnd"/>
      <w:r w:rsidR="006C1713">
        <w:rPr>
          <w:rFonts w:cstheme="minorHAnsi"/>
        </w:rPr>
        <w:t xml:space="preserve"> Types.  Commissioner Brian Parker moved to approve.  </w:t>
      </w:r>
      <w:r w:rsidR="0055458F">
        <w:rPr>
          <w:rFonts w:cstheme="minorHAnsi"/>
        </w:rPr>
        <w:t xml:space="preserve">Commissioner </w:t>
      </w:r>
      <w:r w:rsidR="006C1713">
        <w:rPr>
          <w:rFonts w:cstheme="minorHAnsi"/>
        </w:rPr>
        <w:t>Gail Hughes seconded. Motion carried.</w:t>
      </w:r>
      <w:r w:rsidR="006C1713" w:rsidRPr="005F2525">
        <w:rPr>
          <w:rFonts w:cstheme="minorHAnsi"/>
        </w:rPr>
        <w:t xml:space="preserve"> </w:t>
      </w:r>
      <w:r w:rsidRPr="00FE1C43">
        <w:rPr>
          <w:rFonts w:cstheme="minorHAnsi"/>
          <w:bCs/>
        </w:rPr>
        <w:t xml:space="preserve"> A copy of the report is included as an official part of the minutes. </w:t>
      </w:r>
    </w:p>
    <w:p w14:paraId="1DA9D8D9" w14:textId="77777777" w:rsidR="00082AE0" w:rsidRPr="00FE1C43" w:rsidRDefault="00082AE0" w:rsidP="00082AE0">
      <w:pPr>
        <w:pStyle w:val="ListParagraph"/>
        <w:spacing w:after="0" w:line="240" w:lineRule="auto"/>
        <w:rPr>
          <w:rFonts w:cstheme="minorHAnsi"/>
        </w:rPr>
      </w:pPr>
    </w:p>
    <w:p w14:paraId="67B47377" w14:textId="77777777" w:rsidR="00082AE0" w:rsidRPr="008D0478" w:rsidRDefault="00082AE0" w:rsidP="00082AE0">
      <w:pPr>
        <w:pStyle w:val="ListParagraph"/>
        <w:numPr>
          <w:ilvl w:val="2"/>
          <w:numId w:val="11"/>
        </w:numPr>
        <w:spacing w:after="0" w:line="240" w:lineRule="auto"/>
        <w:ind w:left="2340"/>
        <w:rPr>
          <w:rFonts w:cstheme="minorHAnsi"/>
        </w:rPr>
      </w:pPr>
      <w:r w:rsidRPr="008D0478">
        <w:rPr>
          <w:rFonts w:cstheme="minorHAnsi"/>
          <w:bCs/>
        </w:rPr>
        <w:t xml:space="preserve">StRAP Program Updates included 750.5 Miles of work completed. $31,363,742.44 paid in reimbursements and 87 contracts closed out, 23 ongoing for Fy22.  FY24 Contacts included 90.4 miles of work completed, $3,316,272.26.  Correction of 10 contacts closed out, with 96 </w:t>
      </w:r>
      <w:proofErr w:type="gramStart"/>
      <w:r w:rsidRPr="008D0478">
        <w:rPr>
          <w:rFonts w:cstheme="minorHAnsi"/>
          <w:bCs/>
        </w:rPr>
        <w:t>contract</w:t>
      </w:r>
      <w:proofErr w:type="gramEnd"/>
      <w:r w:rsidRPr="008D0478">
        <w:rPr>
          <w:rFonts w:cstheme="minorHAnsi"/>
          <w:bCs/>
        </w:rPr>
        <w:t xml:space="preserve"> still in effect.</w:t>
      </w:r>
    </w:p>
    <w:p w14:paraId="3557540C" w14:textId="041C03E2" w:rsidR="00FE636D" w:rsidRPr="00EB119F" w:rsidRDefault="00082AE0" w:rsidP="00082AE0">
      <w:pPr>
        <w:pStyle w:val="ListParagraph"/>
        <w:numPr>
          <w:ilvl w:val="2"/>
          <w:numId w:val="11"/>
        </w:numPr>
        <w:spacing w:after="0" w:line="240" w:lineRule="auto"/>
        <w:ind w:left="2340"/>
        <w:rPr>
          <w:rFonts w:cstheme="minorHAnsi"/>
        </w:rPr>
      </w:pPr>
      <w:r>
        <w:rPr>
          <w:rFonts w:cstheme="minorHAnsi"/>
        </w:rPr>
        <w:t>Asking for approval for Helen</w:t>
      </w:r>
      <w:r w:rsidR="00CD598F">
        <w:rPr>
          <w:rFonts w:cstheme="minorHAnsi"/>
        </w:rPr>
        <w:t>e</w:t>
      </w:r>
      <w:r>
        <w:rPr>
          <w:rFonts w:cstheme="minorHAnsi"/>
        </w:rPr>
        <w:t>-affected Districts to use remaining 2022 funds on different project types.  Of the 23 remaining organizations that have funding remaining from the F</w:t>
      </w:r>
      <w:r w:rsidR="00CD598F">
        <w:rPr>
          <w:rFonts w:cstheme="minorHAnsi"/>
        </w:rPr>
        <w:t>Y</w:t>
      </w:r>
      <w:r>
        <w:rPr>
          <w:rFonts w:cstheme="minorHAnsi"/>
        </w:rPr>
        <w:t xml:space="preserve">22 contracts 14 Grantees have expressed interest in using remaining funds for streambank stabilization projects and potentially other projects as necessary following Helene.  They have </w:t>
      </w:r>
      <w:r w:rsidR="00CD598F">
        <w:rPr>
          <w:rFonts w:cstheme="minorHAnsi"/>
        </w:rPr>
        <w:t>c</w:t>
      </w:r>
      <w:r>
        <w:rPr>
          <w:rFonts w:cstheme="minorHAnsi"/>
        </w:rPr>
        <w:t xml:space="preserve">ited needs based on higher priority.  </w:t>
      </w:r>
      <w:proofErr w:type="gramStart"/>
      <w:r>
        <w:rPr>
          <w:rFonts w:cstheme="minorHAnsi"/>
        </w:rPr>
        <w:t>At this time</w:t>
      </w:r>
      <w:proofErr w:type="gramEnd"/>
      <w:r>
        <w:rPr>
          <w:rFonts w:cstheme="minorHAnsi"/>
        </w:rPr>
        <w:t xml:space="preserve"> Madison, Macon and Buncombe SWCD have requested to use their remaining funds for bank stabilization instead of debris removal.  This would be a Scope of Work change and not a contract amendment. </w:t>
      </w:r>
    </w:p>
    <w:p w14:paraId="724015BD" w14:textId="77777777" w:rsidR="00FE636D" w:rsidRPr="00EB119F" w:rsidRDefault="00FE636D" w:rsidP="00FE636D">
      <w:pPr>
        <w:spacing w:after="0" w:line="240" w:lineRule="auto"/>
        <w:rPr>
          <w:rFonts w:cstheme="minorHAnsi"/>
        </w:rPr>
      </w:pPr>
    </w:p>
    <w:p w14:paraId="4AB68B82" w14:textId="45CAD37D" w:rsidR="00B9188B" w:rsidRPr="000C4355" w:rsidRDefault="00FE636D" w:rsidP="00B9188B">
      <w:pPr>
        <w:pStyle w:val="ListParagraph"/>
        <w:numPr>
          <w:ilvl w:val="0"/>
          <w:numId w:val="11"/>
        </w:numPr>
        <w:spacing w:after="0" w:line="240" w:lineRule="auto"/>
        <w:rPr>
          <w:rFonts w:cstheme="minorHAnsi"/>
          <w:b/>
          <w:bCs/>
        </w:rPr>
      </w:pPr>
      <w:r w:rsidRPr="00B9188B">
        <w:rPr>
          <w:rFonts w:cstheme="minorHAnsi"/>
          <w:b/>
          <w:bCs/>
        </w:rPr>
        <w:t xml:space="preserve">Agriculture Cost Share Program (ACSP) Best Management Practices and Policy Revisions: </w:t>
      </w:r>
      <w:r w:rsidRPr="00B9188B">
        <w:rPr>
          <w:rFonts w:cstheme="minorHAnsi"/>
        </w:rPr>
        <w:t xml:space="preserve">Chair Bleiweis recognized Mr. John Beck to present. </w:t>
      </w:r>
      <w:r w:rsidR="00B9188B" w:rsidRPr="00CB6672">
        <w:rPr>
          <w:rFonts w:cstheme="minorHAnsi"/>
        </w:rPr>
        <w:t xml:space="preserve">A copy of </w:t>
      </w:r>
      <w:r w:rsidR="00B9188B">
        <w:rPr>
          <w:rFonts w:cstheme="minorHAnsi"/>
        </w:rPr>
        <w:t>all</w:t>
      </w:r>
      <w:r w:rsidR="00B9188B" w:rsidRPr="00CB6672">
        <w:rPr>
          <w:rFonts w:cstheme="minorHAnsi"/>
        </w:rPr>
        <w:t xml:space="preserve"> </w:t>
      </w:r>
      <w:r w:rsidR="00B9188B" w:rsidRPr="000C4355">
        <w:rPr>
          <w:rFonts w:cstheme="minorHAnsi"/>
        </w:rPr>
        <w:t xml:space="preserve">reports </w:t>
      </w:r>
      <w:proofErr w:type="gramStart"/>
      <w:r w:rsidR="00B9188B" w:rsidRPr="000C4355">
        <w:rPr>
          <w:rFonts w:cstheme="minorHAnsi"/>
        </w:rPr>
        <w:t>are</w:t>
      </w:r>
      <w:proofErr w:type="gramEnd"/>
      <w:r w:rsidR="00B9188B" w:rsidRPr="000C4355">
        <w:rPr>
          <w:rFonts w:cstheme="minorHAnsi"/>
        </w:rPr>
        <w:t xml:space="preserve"> included as an official part of the minutes.</w:t>
      </w:r>
    </w:p>
    <w:p w14:paraId="4B5369D7" w14:textId="5263CC65" w:rsidR="00FE636D" w:rsidRPr="000C4355" w:rsidRDefault="00FE636D" w:rsidP="00A92615">
      <w:pPr>
        <w:pStyle w:val="ListParagraph"/>
        <w:numPr>
          <w:ilvl w:val="0"/>
          <w:numId w:val="19"/>
        </w:numPr>
        <w:spacing w:after="0" w:line="240" w:lineRule="auto"/>
        <w:rPr>
          <w:rFonts w:cstheme="minorHAnsi"/>
          <w:b/>
          <w:bCs/>
        </w:rPr>
      </w:pPr>
      <w:r w:rsidRPr="000C4355">
        <w:rPr>
          <w:rFonts w:cstheme="minorHAnsi"/>
          <w:b/>
          <w:bCs/>
        </w:rPr>
        <w:t>Manure Composting Facility:</w:t>
      </w:r>
      <w:r w:rsidR="006C1713" w:rsidRPr="000C4355">
        <w:rPr>
          <w:rFonts w:cstheme="minorHAnsi"/>
        </w:rPr>
        <w:t xml:space="preserve"> Chair Bleiweis asked for a motion for the </w:t>
      </w:r>
      <w:r w:rsidR="00BD675F" w:rsidRPr="000C4355">
        <w:rPr>
          <w:rFonts w:cstheme="minorHAnsi"/>
        </w:rPr>
        <w:t xml:space="preserve">Manure Composting </w:t>
      </w:r>
      <w:proofErr w:type="gramStart"/>
      <w:r w:rsidR="00BD675F" w:rsidRPr="000C4355">
        <w:rPr>
          <w:rFonts w:cstheme="minorHAnsi"/>
        </w:rPr>
        <w:t xml:space="preserve">Facility </w:t>
      </w:r>
      <w:r w:rsidR="006C1713" w:rsidRPr="000C4355">
        <w:rPr>
          <w:rFonts w:cstheme="minorHAnsi"/>
        </w:rPr>
        <w:t>.</w:t>
      </w:r>
      <w:proofErr w:type="gramEnd"/>
      <w:r w:rsidR="006C1713" w:rsidRPr="000C4355">
        <w:rPr>
          <w:rFonts w:cstheme="minorHAnsi"/>
        </w:rPr>
        <w:t xml:space="preserve">  Commissioner </w:t>
      </w:r>
      <w:r w:rsidR="00BD675F" w:rsidRPr="000C4355">
        <w:rPr>
          <w:rFonts w:cstheme="minorHAnsi"/>
        </w:rPr>
        <w:t>Gail Hughes</w:t>
      </w:r>
      <w:r w:rsidR="006C1713" w:rsidRPr="000C4355">
        <w:rPr>
          <w:rFonts w:cstheme="minorHAnsi"/>
        </w:rPr>
        <w:t xml:space="preserve"> moved to approve </w:t>
      </w:r>
      <w:r w:rsidR="00BD675F" w:rsidRPr="000C4355">
        <w:rPr>
          <w:rFonts w:cstheme="minorHAnsi"/>
        </w:rPr>
        <w:t>as</w:t>
      </w:r>
      <w:r w:rsidR="006C1713" w:rsidRPr="000C4355">
        <w:rPr>
          <w:rFonts w:cstheme="minorHAnsi"/>
        </w:rPr>
        <w:t xml:space="preserve"> presented. </w:t>
      </w:r>
      <w:r w:rsidR="0055458F">
        <w:rPr>
          <w:rFonts w:cstheme="minorHAnsi"/>
        </w:rPr>
        <w:t xml:space="preserve">Commissioner </w:t>
      </w:r>
      <w:r w:rsidR="00BD675F" w:rsidRPr="000C4355">
        <w:rPr>
          <w:rFonts w:cstheme="minorHAnsi"/>
        </w:rPr>
        <w:t>Porche Spence</w:t>
      </w:r>
      <w:r w:rsidR="006C1713" w:rsidRPr="000C4355">
        <w:rPr>
          <w:rFonts w:cstheme="minorHAnsi"/>
        </w:rPr>
        <w:t xml:space="preserve"> seconded. Motion carried.</w:t>
      </w:r>
    </w:p>
    <w:p w14:paraId="3C52057D" w14:textId="77777777" w:rsidR="00FE636D" w:rsidRPr="000C4355" w:rsidRDefault="00FE636D" w:rsidP="00FE636D">
      <w:pPr>
        <w:spacing w:after="0" w:line="240" w:lineRule="auto"/>
        <w:ind w:left="1440"/>
        <w:rPr>
          <w:rFonts w:cstheme="minorHAnsi"/>
          <w:b/>
          <w:bCs/>
        </w:rPr>
      </w:pPr>
    </w:p>
    <w:p w14:paraId="31A970F7" w14:textId="01A92E59" w:rsidR="00FE636D" w:rsidRPr="000C4355" w:rsidRDefault="00FE636D" w:rsidP="00FE636D">
      <w:pPr>
        <w:pStyle w:val="ListParagraph"/>
        <w:numPr>
          <w:ilvl w:val="0"/>
          <w:numId w:val="19"/>
        </w:numPr>
        <w:spacing w:after="0" w:line="240" w:lineRule="auto"/>
        <w:rPr>
          <w:rFonts w:cstheme="minorHAnsi"/>
          <w:b/>
          <w:bCs/>
        </w:rPr>
      </w:pPr>
      <w:r w:rsidRPr="000C4355">
        <w:rPr>
          <w:rFonts w:cstheme="minorHAnsi"/>
          <w:b/>
          <w:bCs/>
        </w:rPr>
        <w:t>Waste Impoundment Closure:</w:t>
      </w:r>
      <w:r w:rsidR="006C1713" w:rsidRPr="000C4355">
        <w:rPr>
          <w:rFonts w:cstheme="minorHAnsi"/>
        </w:rPr>
        <w:t xml:space="preserve"> Chair Bleiweis asked for a motion for the </w:t>
      </w:r>
      <w:r w:rsidR="000C4355" w:rsidRPr="000C4355">
        <w:rPr>
          <w:rFonts w:cstheme="minorHAnsi"/>
        </w:rPr>
        <w:t xml:space="preserve">Waste </w:t>
      </w:r>
      <w:proofErr w:type="spellStart"/>
      <w:r w:rsidR="000C4355" w:rsidRPr="000C4355">
        <w:rPr>
          <w:rFonts w:cstheme="minorHAnsi"/>
        </w:rPr>
        <w:t>Impounment</w:t>
      </w:r>
      <w:proofErr w:type="spellEnd"/>
      <w:r w:rsidR="000C4355" w:rsidRPr="000C4355">
        <w:rPr>
          <w:rFonts w:cstheme="minorHAnsi"/>
        </w:rPr>
        <w:t xml:space="preserve"> Closure</w:t>
      </w:r>
      <w:r w:rsidR="006C1713" w:rsidRPr="000C4355">
        <w:rPr>
          <w:rFonts w:cstheme="minorHAnsi"/>
        </w:rPr>
        <w:t xml:space="preserve">.  Commissioner </w:t>
      </w:r>
      <w:bookmarkStart w:id="4" w:name="_Hlk203350341"/>
      <w:r w:rsidR="00BD675F" w:rsidRPr="000C4355">
        <w:rPr>
          <w:rFonts w:cstheme="minorHAnsi"/>
        </w:rPr>
        <w:t>Porche Spence</w:t>
      </w:r>
      <w:r w:rsidR="006C1713" w:rsidRPr="000C4355">
        <w:rPr>
          <w:rFonts w:cstheme="minorHAnsi"/>
        </w:rPr>
        <w:t xml:space="preserve"> </w:t>
      </w:r>
      <w:bookmarkEnd w:id="4"/>
      <w:r w:rsidR="006C1713" w:rsidRPr="000C4355">
        <w:rPr>
          <w:rFonts w:cstheme="minorHAnsi"/>
        </w:rPr>
        <w:t>moved to approve</w:t>
      </w:r>
      <w:r w:rsidR="000C4355" w:rsidRPr="000C4355">
        <w:rPr>
          <w:rFonts w:cstheme="minorHAnsi"/>
        </w:rPr>
        <w:t>.</w:t>
      </w:r>
      <w:r w:rsidR="006C1713" w:rsidRPr="000C4355">
        <w:rPr>
          <w:rFonts w:cstheme="minorHAnsi"/>
        </w:rPr>
        <w:t xml:space="preserve"> </w:t>
      </w:r>
      <w:r w:rsidR="0055458F">
        <w:rPr>
          <w:rFonts w:cstheme="minorHAnsi"/>
        </w:rPr>
        <w:t xml:space="preserve">Commissioner </w:t>
      </w:r>
      <w:r w:rsidR="00BD675F" w:rsidRPr="000C4355">
        <w:rPr>
          <w:rFonts w:cstheme="minorHAnsi"/>
        </w:rPr>
        <w:t>James Lamb</w:t>
      </w:r>
      <w:r w:rsidR="006C1713" w:rsidRPr="000C4355">
        <w:rPr>
          <w:rFonts w:cstheme="minorHAnsi"/>
        </w:rPr>
        <w:t xml:space="preserve"> seconded. Motion carried.</w:t>
      </w:r>
    </w:p>
    <w:p w14:paraId="07683B7E" w14:textId="77777777" w:rsidR="00FE636D" w:rsidRPr="000C4355" w:rsidRDefault="00FE636D" w:rsidP="00FE636D">
      <w:pPr>
        <w:pStyle w:val="ListParagraph"/>
        <w:spacing w:after="0" w:line="240" w:lineRule="auto"/>
        <w:ind w:left="2160"/>
        <w:rPr>
          <w:rFonts w:cstheme="minorHAnsi"/>
          <w:b/>
          <w:bCs/>
        </w:rPr>
      </w:pPr>
    </w:p>
    <w:p w14:paraId="44BF07D9" w14:textId="4D52EF0A" w:rsidR="00FE636D" w:rsidRPr="00E85739" w:rsidRDefault="00FE636D" w:rsidP="00FE636D">
      <w:pPr>
        <w:pStyle w:val="ListParagraph"/>
        <w:numPr>
          <w:ilvl w:val="0"/>
          <w:numId w:val="19"/>
        </w:numPr>
        <w:spacing w:after="0" w:line="240" w:lineRule="auto"/>
        <w:rPr>
          <w:rFonts w:cstheme="minorHAnsi"/>
          <w:b/>
          <w:bCs/>
        </w:rPr>
      </w:pPr>
      <w:r w:rsidRPr="000C4355">
        <w:rPr>
          <w:rFonts w:cstheme="minorHAnsi"/>
          <w:b/>
          <w:bCs/>
        </w:rPr>
        <w:t>Retrofit of On-going Animal Operations:</w:t>
      </w:r>
      <w:r w:rsidR="006C1713" w:rsidRPr="000C4355">
        <w:rPr>
          <w:rFonts w:cstheme="minorHAnsi"/>
        </w:rPr>
        <w:t xml:space="preserve"> Chair Bleiweis asked for a motion for the </w:t>
      </w:r>
      <w:r w:rsidR="000C4355" w:rsidRPr="000C4355">
        <w:rPr>
          <w:rFonts w:cstheme="minorHAnsi"/>
        </w:rPr>
        <w:t>Retrofit of On-going Animal Operations</w:t>
      </w:r>
      <w:r w:rsidR="006C1713" w:rsidRPr="000C4355">
        <w:rPr>
          <w:rFonts w:cstheme="minorHAnsi"/>
        </w:rPr>
        <w:t xml:space="preserve">.  Commissioner </w:t>
      </w:r>
      <w:r w:rsidR="00BD675F" w:rsidRPr="000C4355">
        <w:rPr>
          <w:rFonts w:cstheme="minorHAnsi"/>
        </w:rPr>
        <w:t>Patrick Baker</w:t>
      </w:r>
      <w:r w:rsidR="006C1713" w:rsidRPr="000C4355">
        <w:rPr>
          <w:rFonts w:cstheme="minorHAnsi"/>
        </w:rPr>
        <w:t xml:space="preserve"> moved to approve. </w:t>
      </w:r>
      <w:r w:rsidR="0055458F">
        <w:rPr>
          <w:rFonts w:cstheme="minorHAnsi"/>
        </w:rPr>
        <w:t xml:space="preserve">Commissioner </w:t>
      </w:r>
      <w:r w:rsidR="00BD675F" w:rsidRPr="000C4355">
        <w:rPr>
          <w:rFonts w:cstheme="minorHAnsi"/>
        </w:rPr>
        <w:t xml:space="preserve">James Lamb </w:t>
      </w:r>
      <w:r w:rsidR="006C1713" w:rsidRPr="000C4355">
        <w:rPr>
          <w:rFonts w:cstheme="minorHAnsi"/>
        </w:rPr>
        <w:t>seconded. Motion carried.</w:t>
      </w:r>
    </w:p>
    <w:p w14:paraId="79A75466" w14:textId="77777777" w:rsidR="00E85739" w:rsidRPr="00E85739" w:rsidRDefault="00E85739" w:rsidP="00E85739">
      <w:pPr>
        <w:pStyle w:val="ListParagraph"/>
        <w:rPr>
          <w:rFonts w:cstheme="minorHAnsi"/>
          <w:b/>
          <w:bCs/>
        </w:rPr>
      </w:pPr>
    </w:p>
    <w:p w14:paraId="6F9CD6B6" w14:textId="31F70E15" w:rsidR="00FE636D" w:rsidRPr="000C4355" w:rsidRDefault="00FE636D" w:rsidP="00FE636D">
      <w:pPr>
        <w:pStyle w:val="ListParagraph"/>
        <w:numPr>
          <w:ilvl w:val="0"/>
          <w:numId w:val="19"/>
        </w:numPr>
        <w:spacing w:after="0" w:line="240" w:lineRule="auto"/>
        <w:rPr>
          <w:rFonts w:cstheme="minorHAnsi"/>
          <w:b/>
          <w:bCs/>
        </w:rPr>
      </w:pPr>
      <w:r w:rsidRPr="000C4355">
        <w:rPr>
          <w:rFonts w:cstheme="minorHAnsi"/>
          <w:b/>
          <w:bCs/>
        </w:rPr>
        <w:t>Use Exclusion Fencing</w:t>
      </w:r>
      <w:r w:rsidR="000C4355" w:rsidRPr="000C4355">
        <w:rPr>
          <w:rFonts w:cstheme="minorHAnsi"/>
          <w:b/>
          <w:bCs/>
        </w:rPr>
        <w:t>:</w:t>
      </w:r>
      <w:r w:rsidR="006C1713" w:rsidRPr="006C1713">
        <w:rPr>
          <w:rFonts w:cstheme="minorHAnsi"/>
        </w:rPr>
        <w:t xml:space="preserve"> </w:t>
      </w:r>
      <w:bookmarkStart w:id="5" w:name="_Hlk203350673"/>
      <w:r w:rsidR="0055458F">
        <w:rPr>
          <w:rFonts w:cstheme="minorHAnsi"/>
        </w:rPr>
        <w:t xml:space="preserve">There was much discussion on this </w:t>
      </w:r>
      <w:proofErr w:type="gramStart"/>
      <w:r w:rsidR="0055458F">
        <w:rPr>
          <w:rFonts w:cstheme="minorHAnsi"/>
        </w:rPr>
        <w:t>item</w:t>
      </w:r>
      <w:proofErr w:type="gramEnd"/>
      <w:r w:rsidR="0055458F">
        <w:rPr>
          <w:rFonts w:cstheme="minorHAnsi"/>
        </w:rPr>
        <w:t xml:space="preserve"> about the number of days for flash grazing, spring and fall season, zoning, as well as clarifying language for including the </w:t>
      </w:r>
      <w:proofErr w:type="gramStart"/>
      <w:r w:rsidR="0055458F">
        <w:rPr>
          <w:rFonts w:cstheme="minorHAnsi"/>
        </w:rPr>
        <w:t>20 foot</w:t>
      </w:r>
      <w:proofErr w:type="gramEnd"/>
      <w:r w:rsidR="0055458F">
        <w:rPr>
          <w:rFonts w:cstheme="minorHAnsi"/>
        </w:rPr>
        <w:t xml:space="preserve"> minimum setback requirement.  Mike Willis of Caldwell and Renee Ray of NRCS spoke suggested a 10 </w:t>
      </w:r>
      <w:proofErr w:type="spellStart"/>
      <w:r w:rsidR="0055458F">
        <w:rPr>
          <w:rFonts w:cstheme="minorHAnsi"/>
        </w:rPr>
        <w:t>footsetback</w:t>
      </w:r>
      <w:proofErr w:type="spellEnd"/>
      <w:r w:rsidR="0055458F">
        <w:rPr>
          <w:rFonts w:cstheme="minorHAnsi"/>
        </w:rPr>
        <w:t xml:space="preserve">, consistent with NRCS. After much discussion, </w:t>
      </w:r>
      <w:r w:rsidR="006C1713">
        <w:rPr>
          <w:rFonts w:cstheme="minorHAnsi"/>
        </w:rPr>
        <w:t>Chair</w:t>
      </w:r>
      <w:r w:rsidR="006C1713" w:rsidRPr="005F2525">
        <w:rPr>
          <w:rFonts w:cstheme="minorHAnsi"/>
        </w:rPr>
        <w:t xml:space="preserve"> </w:t>
      </w:r>
      <w:r w:rsidR="006C1713">
        <w:rPr>
          <w:rFonts w:cstheme="minorHAnsi"/>
        </w:rPr>
        <w:t xml:space="preserve">Bleiweis asked for a motion for </w:t>
      </w:r>
      <w:r w:rsidR="000C4355">
        <w:rPr>
          <w:rFonts w:cstheme="minorHAnsi"/>
        </w:rPr>
        <w:t>Use Exclusion Fencing</w:t>
      </w:r>
      <w:r w:rsidR="006C1713">
        <w:rPr>
          <w:rFonts w:cstheme="minorHAnsi"/>
        </w:rPr>
        <w:t xml:space="preserve">.  </w:t>
      </w:r>
      <w:r w:rsidR="006C1713" w:rsidRPr="000C4355">
        <w:rPr>
          <w:rFonts w:cstheme="minorHAnsi"/>
        </w:rPr>
        <w:t xml:space="preserve">Commissioner </w:t>
      </w:r>
      <w:r w:rsidR="00BD675F" w:rsidRPr="000C4355">
        <w:rPr>
          <w:rFonts w:cstheme="minorHAnsi"/>
        </w:rPr>
        <w:t>Brain Parker</w:t>
      </w:r>
      <w:r w:rsidR="006C1713" w:rsidRPr="000C4355">
        <w:rPr>
          <w:rFonts w:cstheme="minorHAnsi"/>
        </w:rPr>
        <w:t xml:space="preserve"> moved to approve</w:t>
      </w:r>
      <w:r w:rsidR="0055458F">
        <w:rPr>
          <w:rFonts w:cstheme="minorHAnsi"/>
        </w:rPr>
        <w:t xml:space="preserve"> </w:t>
      </w:r>
      <w:proofErr w:type="gramStart"/>
      <w:r w:rsidR="0055458F">
        <w:rPr>
          <w:rFonts w:cstheme="minorHAnsi"/>
        </w:rPr>
        <w:t>with</w:t>
      </w:r>
      <w:proofErr w:type="gramEnd"/>
      <w:r w:rsidR="0055458F">
        <w:rPr>
          <w:rFonts w:cstheme="minorHAnsi"/>
        </w:rPr>
        <w:t xml:space="preserve"> the change to a 10-foot setback</w:t>
      </w:r>
      <w:r w:rsidR="000C4355" w:rsidRPr="000C4355">
        <w:rPr>
          <w:rFonts w:cstheme="minorHAnsi"/>
        </w:rPr>
        <w:t>.</w:t>
      </w:r>
      <w:r w:rsidR="006C1713" w:rsidRPr="000C4355">
        <w:rPr>
          <w:rFonts w:cstheme="minorHAnsi"/>
        </w:rPr>
        <w:t xml:space="preserve"> </w:t>
      </w:r>
      <w:r w:rsidR="0055458F">
        <w:rPr>
          <w:rFonts w:cstheme="minorHAnsi"/>
        </w:rPr>
        <w:t xml:space="preserve">Commissioner </w:t>
      </w:r>
      <w:r w:rsidR="00BD675F" w:rsidRPr="000C4355">
        <w:rPr>
          <w:rFonts w:cstheme="minorHAnsi"/>
        </w:rPr>
        <w:t>Patrick Baker</w:t>
      </w:r>
      <w:r w:rsidR="006C1713" w:rsidRPr="000C4355">
        <w:rPr>
          <w:rFonts w:cstheme="minorHAnsi"/>
        </w:rPr>
        <w:t xml:space="preserve"> seconded. Motion carried.</w:t>
      </w:r>
    </w:p>
    <w:bookmarkEnd w:id="5"/>
    <w:p w14:paraId="0127C89C" w14:textId="77777777" w:rsidR="00FE636D" w:rsidRPr="00941D21" w:rsidRDefault="00FE636D" w:rsidP="00FE636D">
      <w:pPr>
        <w:spacing w:after="0" w:line="240" w:lineRule="auto"/>
        <w:rPr>
          <w:rFonts w:cstheme="minorHAnsi"/>
          <w:b/>
          <w:bCs/>
        </w:rPr>
      </w:pPr>
    </w:p>
    <w:p w14:paraId="6E47B986" w14:textId="616C8F47" w:rsidR="00FE636D" w:rsidRPr="00BD675F" w:rsidRDefault="00FE636D" w:rsidP="0013654C">
      <w:pPr>
        <w:pStyle w:val="ListParagraph"/>
        <w:numPr>
          <w:ilvl w:val="0"/>
          <w:numId w:val="11"/>
        </w:numPr>
        <w:spacing w:after="0" w:line="240" w:lineRule="auto"/>
        <w:rPr>
          <w:rFonts w:cstheme="minorHAnsi"/>
        </w:rPr>
      </w:pPr>
      <w:r w:rsidRPr="00BD675F">
        <w:rPr>
          <w:rFonts w:cstheme="minorHAnsi"/>
          <w:b/>
          <w:bCs/>
        </w:rPr>
        <w:t xml:space="preserve">Supervisor Failure to Attend - </w:t>
      </w:r>
      <w:proofErr w:type="gramStart"/>
      <w:r w:rsidRPr="00BD675F">
        <w:rPr>
          <w:rFonts w:cstheme="minorHAnsi"/>
          <w:b/>
          <w:bCs/>
        </w:rPr>
        <w:t>Forsyth :</w:t>
      </w:r>
      <w:proofErr w:type="gramEnd"/>
      <w:r w:rsidRPr="00BD675F">
        <w:rPr>
          <w:rFonts w:cstheme="minorHAnsi"/>
        </w:rPr>
        <w:t xml:space="preserve"> Chair Bleiweis recognized Kristina Fischer to present. </w:t>
      </w:r>
      <w:r w:rsidR="0055458F">
        <w:rPr>
          <w:rFonts w:cstheme="minorHAnsi"/>
        </w:rPr>
        <w:t xml:space="preserve">Forsyth Supervisor </w:t>
      </w:r>
      <w:r w:rsidRPr="00BD675F">
        <w:rPr>
          <w:rFonts w:cstheme="minorHAnsi"/>
        </w:rPr>
        <w:t xml:space="preserve">Edward Jones has missed three consecutive meetings since January 2025.  The Division recommends sending Supervisor Jones to the Inquiry </w:t>
      </w:r>
      <w:proofErr w:type="spellStart"/>
      <w:r w:rsidRPr="00BD675F">
        <w:rPr>
          <w:rFonts w:cstheme="minorHAnsi"/>
        </w:rPr>
        <w:t>Committte</w:t>
      </w:r>
      <w:proofErr w:type="spellEnd"/>
      <w:r w:rsidRPr="00BD675F">
        <w:rPr>
          <w:rFonts w:cstheme="minorHAnsi"/>
        </w:rPr>
        <w:t xml:space="preserve"> established under 02 NCAC 59A.0302 for consideration</w:t>
      </w:r>
      <w:r w:rsidR="0055458F">
        <w:rPr>
          <w:rFonts w:cstheme="minorHAnsi"/>
        </w:rPr>
        <w:t xml:space="preserve"> of neglect of duty</w:t>
      </w:r>
      <w:r w:rsidRPr="00BD675F">
        <w:rPr>
          <w:rFonts w:cstheme="minorHAnsi"/>
        </w:rPr>
        <w:t xml:space="preserve">.  </w:t>
      </w:r>
      <w:r w:rsidR="00BD675F" w:rsidRPr="00BD675F">
        <w:rPr>
          <w:rFonts w:cstheme="minorHAnsi"/>
        </w:rPr>
        <w:t xml:space="preserve">Chair Bleiweis asked for a motion for the </w:t>
      </w:r>
      <w:r w:rsidR="000C4355">
        <w:rPr>
          <w:rFonts w:cstheme="minorHAnsi"/>
        </w:rPr>
        <w:t>Supervisor Failure to Attend</w:t>
      </w:r>
      <w:r w:rsidR="00BD675F" w:rsidRPr="00BD675F">
        <w:rPr>
          <w:rFonts w:cstheme="minorHAnsi"/>
        </w:rPr>
        <w:t>.  Commissioner Brain Parker moved to approve</w:t>
      </w:r>
      <w:r w:rsidR="000C4355">
        <w:rPr>
          <w:rFonts w:cstheme="minorHAnsi"/>
        </w:rPr>
        <w:t>.</w:t>
      </w:r>
      <w:r w:rsidR="00BD675F" w:rsidRPr="00BD675F">
        <w:rPr>
          <w:rFonts w:cstheme="minorHAnsi"/>
        </w:rPr>
        <w:t xml:space="preserve"> </w:t>
      </w:r>
      <w:r w:rsidR="0055458F">
        <w:rPr>
          <w:rFonts w:cstheme="minorHAnsi"/>
        </w:rPr>
        <w:t xml:space="preserve">Commissioner </w:t>
      </w:r>
      <w:r w:rsidR="00BD675F" w:rsidRPr="00BD675F">
        <w:rPr>
          <w:rFonts w:cstheme="minorHAnsi"/>
        </w:rPr>
        <w:t xml:space="preserve">Gail Hughes seconded. Motion carried. </w:t>
      </w:r>
      <w:r w:rsidRPr="00BD675F">
        <w:rPr>
          <w:rFonts w:cstheme="minorHAnsi"/>
        </w:rPr>
        <w:t xml:space="preserve">A copy of the report is included as an official part of the minutes. </w:t>
      </w:r>
    </w:p>
    <w:p w14:paraId="50A53401" w14:textId="77777777" w:rsidR="00FE636D" w:rsidRPr="00963366" w:rsidRDefault="00FE636D" w:rsidP="00FE636D">
      <w:pPr>
        <w:pStyle w:val="ListParagraph"/>
        <w:spacing w:after="0" w:line="240" w:lineRule="auto"/>
        <w:ind w:left="1440"/>
        <w:rPr>
          <w:rFonts w:cstheme="minorHAnsi"/>
          <w:b/>
          <w:bCs/>
        </w:rPr>
      </w:pPr>
    </w:p>
    <w:p w14:paraId="37B95CEA" w14:textId="58F727A7" w:rsidR="00082AE0" w:rsidRPr="00082AE0" w:rsidRDefault="00FE636D" w:rsidP="007F0A14">
      <w:pPr>
        <w:pStyle w:val="ListParagraph"/>
        <w:numPr>
          <w:ilvl w:val="0"/>
          <w:numId w:val="11"/>
        </w:numPr>
        <w:spacing w:after="0" w:line="240" w:lineRule="auto"/>
        <w:rPr>
          <w:rFonts w:cstheme="minorHAnsi"/>
          <w:b/>
          <w:bCs/>
          <w:highlight w:val="yellow"/>
        </w:rPr>
      </w:pPr>
      <w:r w:rsidRPr="00082AE0">
        <w:rPr>
          <w:rFonts w:cstheme="minorHAnsi"/>
          <w:b/>
          <w:bCs/>
        </w:rPr>
        <w:lastRenderedPageBreak/>
        <w:t>Inquiry Committee Findings:</w:t>
      </w:r>
      <w:r w:rsidRPr="00082AE0">
        <w:rPr>
          <w:rFonts w:cstheme="minorHAnsi"/>
        </w:rPr>
        <w:t xml:space="preserve"> Chair Bleiweis recognized Ms. Kristina Fischer to present.  For the </w:t>
      </w:r>
      <w:r w:rsidRPr="000C4355">
        <w:rPr>
          <w:rFonts w:cstheme="minorHAnsi"/>
        </w:rPr>
        <w:t>2020-2024 terms, two supervisors were considered due to failure to meet training requirements</w:t>
      </w:r>
      <w:r w:rsidRPr="00082AE0">
        <w:rPr>
          <w:rFonts w:cstheme="minorHAnsi"/>
        </w:rPr>
        <w:t xml:space="preserve"> – Daniel </w:t>
      </w:r>
      <w:r w:rsidR="0055458F">
        <w:rPr>
          <w:rFonts w:cstheme="minorHAnsi"/>
        </w:rPr>
        <w:t>McConnell (</w:t>
      </w:r>
      <w:r w:rsidRPr="00082AE0">
        <w:rPr>
          <w:rFonts w:cstheme="minorHAnsi"/>
        </w:rPr>
        <w:t>Henderson</w:t>
      </w:r>
      <w:r w:rsidR="0055458F">
        <w:rPr>
          <w:rFonts w:cstheme="minorHAnsi"/>
        </w:rPr>
        <w:t>)</w:t>
      </w:r>
      <w:r w:rsidRPr="00082AE0">
        <w:rPr>
          <w:rFonts w:cstheme="minorHAnsi"/>
        </w:rPr>
        <w:t xml:space="preserve"> and Trent </w:t>
      </w:r>
      <w:r w:rsidR="0055458F">
        <w:rPr>
          <w:rFonts w:cstheme="minorHAnsi"/>
        </w:rPr>
        <w:t>Talbert (</w:t>
      </w:r>
      <w:r w:rsidRPr="00082AE0">
        <w:rPr>
          <w:rFonts w:cstheme="minorHAnsi"/>
        </w:rPr>
        <w:t>Pender</w:t>
      </w:r>
      <w:r w:rsidR="0055458F">
        <w:rPr>
          <w:rFonts w:cstheme="minorHAnsi"/>
        </w:rPr>
        <w:t>)</w:t>
      </w:r>
      <w:r w:rsidRPr="00082AE0">
        <w:rPr>
          <w:rFonts w:cstheme="minorHAnsi"/>
        </w:rPr>
        <w:t xml:space="preserve">.  After deliberation, the Inquiry Committee voted that 1.5 STC hours achieved in March 2025 will be applied to </w:t>
      </w:r>
      <w:r w:rsidR="0055458F">
        <w:rPr>
          <w:rFonts w:cstheme="minorHAnsi"/>
        </w:rPr>
        <w:t xml:space="preserve">deficit for </w:t>
      </w:r>
      <w:r w:rsidRPr="00082AE0">
        <w:rPr>
          <w:rFonts w:cstheme="minorHAnsi"/>
        </w:rPr>
        <w:t xml:space="preserve">the previous term for Supervisor McConnell.  For Supervisor Talbert, the Inquiry Committee voted that evidence of neglect of duty has </w:t>
      </w:r>
      <w:proofErr w:type="gramStart"/>
      <w:r w:rsidRPr="00082AE0">
        <w:rPr>
          <w:rFonts w:cstheme="minorHAnsi"/>
        </w:rPr>
        <w:t>occurred</w:t>
      </w:r>
      <w:proofErr w:type="gramEnd"/>
      <w:r w:rsidRPr="00082AE0">
        <w:rPr>
          <w:rFonts w:cstheme="minorHAnsi"/>
        </w:rPr>
        <w:t xml:space="preserve"> and he is referred to a hearing by the Commission.   The Inquiry Committee considered supervisor Cody Waters who had failed to attend three consecutive regularly </w:t>
      </w:r>
      <w:r w:rsidRPr="00105BCB">
        <w:rPr>
          <w:rFonts w:cstheme="minorHAnsi"/>
        </w:rPr>
        <w:t>schedule meetings between December 1, 2023, and November 30, 2024.  After deliberation, the</w:t>
      </w:r>
      <w:r w:rsidRPr="00082AE0">
        <w:rPr>
          <w:rFonts w:cstheme="minorHAnsi"/>
        </w:rPr>
        <w:t xml:space="preserve"> Inquiry Committee voted that evidence of neglect of duty had </w:t>
      </w:r>
      <w:proofErr w:type="gramStart"/>
      <w:r w:rsidRPr="00082AE0">
        <w:rPr>
          <w:rFonts w:cstheme="minorHAnsi"/>
        </w:rPr>
        <w:t>occurred</w:t>
      </w:r>
      <w:proofErr w:type="gramEnd"/>
      <w:r w:rsidRPr="00082AE0">
        <w:rPr>
          <w:rFonts w:cstheme="minorHAnsi"/>
        </w:rPr>
        <w:t xml:space="preserve"> and he is referred to a hearing by the Commission.  A copy of the report is included as an official part of the minutes. </w:t>
      </w:r>
    </w:p>
    <w:p w14:paraId="5D2E4490" w14:textId="77777777" w:rsidR="00082AE0" w:rsidRPr="00082AE0" w:rsidRDefault="00082AE0" w:rsidP="00082AE0">
      <w:pPr>
        <w:pStyle w:val="ListParagraph"/>
        <w:rPr>
          <w:rFonts w:cstheme="minorHAnsi"/>
          <w:b/>
          <w:bCs/>
        </w:rPr>
      </w:pPr>
    </w:p>
    <w:p w14:paraId="1850919E" w14:textId="5D23CD0F" w:rsidR="006A4633" w:rsidRPr="006A4633" w:rsidRDefault="00FE636D" w:rsidP="006A4633">
      <w:pPr>
        <w:pStyle w:val="ListParagraph"/>
        <w:numPr>
          <w:ilvl w:val="0"/>
          <w:numId w:val="11"/>
        </w:numPr>
        <w:spacing w:after="0" w:line="240" w:lineRule="auto"/>
        <w:rPr>
          <w:rFonts w:cstheme="minorHAnsi"/>
        </w:rPr>
      </w:pPr>
      <w:r w:rsidRPr="00082AE0">
        <w:rPr>
          <w:rFonts w:cstheme="minorHAnsi"/>
          <w:b/>
          <w:bCs/>
        </w:rPr>
        <w:t>Request for Exception to Criteria for Extension of Previous Program Year Contracts Policy:</w:t>
      </w:r>
      <w:r w:rsidRPr="00082AE0">
        <w:rPr>
          <w:rFonts w:cstheme="minorHAnsi"/>
        </w:rPr>
        <w:t xml:space="preserve"> </w:t>
      </w:r>
      <w:bookmarkStart w:id="6" w:name="_Hlk203374123"/>
      <w:r w:rsidRPr="00082AE0">
        <w:rPr>
          <w:rFonts w:cstheme="minorHAnsi"/>
        </w:rPr>
        <w:t>Chair Bleiweis recognized Ms. Julie Henshaw to present.</w:t>
      </w:r>
      <w:r w:rsidR="00BD675F" w:rsidRPr="00082AE0">
        <w:rPr>
          <w:rFonts w:cstheme="minorHAnsi"/>
        </w:rPr>
        <w:t xml:space="preserve"> Chair Bleiweis asked for a motion for the </w:t>
      </w:r>
      <w:r w:rsidR="00BE5C66">
        <w:rPr>
          <w:rFonts w:cstheme="minorHAnsi"/>
        </w:rPr>
        <w:t xml:space="preserve">Request for Exception to Criteria </w:t>
      </w:r>
      <w:proofErr w:type="gramStart"/>
      <w:r w:rsidR="00BE5C66">
        <w:rPr>
          <w:rFonts w:cstheme="minorHAnsi"/>
        </w:rPr>
        <w:t>For</w:t>
      </w:r>
      <w:proofErr w:type="gramEnd"/>
      <w:r w:rsidR="00BE5C66">
        <w:rPr>
          <w:rFonts w:cstheme="minorHAnsi"/>
        </w:rPr>
        <w:t xml:space="preserve"> Extension of Previous Program Year Contracts Policy</w:t>
      </w:r>
      <w:r w:rsidR="00BD675F" w:rsidRPr="00082AE0">
        <w:rPr>
          <w:rFonts w:cstheme="minorHAnsi"/>
        </w:rPr>
        <w:t xml:space="preserve">.  Commissioner </w:t>
      </w:r>
      <w:bookmarkStart w:id="7" w:name="_Hlk203350715"/>
      <w:r w:rsidR="00BD675F" w:rsidRPr="00082AE0">
        <w:rPr>
          <w:rFonts w:cstheme="minorHAnsi"/>
        </w:rPr>
        <w:t xml:space="preserve">Gail Hughes </w:t>
      </w:r>
      <w:bookmarkEnd w:id="7"/>
      <w:r w:rsidR="00BD675F" w:rsidRPr="00082AE0">
        <w:rPr>
          <w:rFonts w:cstheme="minorHAnsi"/>
        </w:rPr>
        <w:t>moved to approve</w:t>
      </w:r>
      <w:r w:rsidR="00BE5C66">
        <w:rPr>
          <w:rFonts w:cstheme="minorHAnsi"/>
        </w:rPr>
        <w:t>.</w:t>
      </w:r>
      <w:r w:rsidR="00BD675F" w:rsidRPr="00082AE0">
        <w:rPr>
          <w:rFonts w:cstheme="minorHAnsi"/>
        </w:rPr>
        <w:t xml:space="preserve"> </w:t>
      </w:r>
      <w:r w:rsidR="0055458F">
        <w:rPr>
          <w:rFonts w:cstheme="minorHAnsi"/>
        </w:rPr>
        <w:t xml:space="preserve">Commissioner </w:t>
      </w:r>
      <w:r w:rsidR="00BD675F" w:rsidRPr="00082AE0">
        <w:rPr>
          <w:rFonts w:cstheme="minorHAnsi"/>
        </w:rPr>
        <w:t>Brain Parker seconded. Motion carried.</w:t>
      </w:r>
      <w:r w:rsidRPr="00082AE0">
        <w:rPr>
          <w:rFonts w:cstheme="minorHAnsi"/>
        </w:rPr>
        <w:t xml:space="preserve"> Ms. Henshaw</w:t>
      </w:r>
      <w:r w:rsidR="001F47CC">
        <w:rPr>
          <w:rFonts w:cstheme="minorHAnsi"/>
        </w:rPr>
        <w:t xml:space="preserve"> presented</w:t>
      </w:r>
      <w:r w:rsidRPr="00082AE0">
        <w:rPr>
          <w:rFonts w:cstheme="minorHAnsi"/>
        </w:rPr>
        <w:t xml:space="preserve"> </w:t>
      </w:r>
      <w:bookmarkEnd w:id="6"/>
      <w:r w:rsidR="001F47CC">
        <w:rPr>
          <w:rFonts w:cstheme="minorHAnsi"/>
        </w:rPr>
        <w:t xml:space="preserve">the current policy for extension with </w:t>
      </w:r>
      <w:proofErr w:type="gramStart"/>
      <w:r w:rsidR="001F47CC">
        <w:rPr>
          <w:rFonts w:cstheme="minorHAnsi"/>
        </w:rPr>
        <w:t>the common</w:t>
      </w:r>
      <w:proofErr w:type="gramEnd"/>
      <w:r w:rsidR="001F47CC">
        <w:rPr>
          <w:rFonts w:cstheme="minorHAnsi"/>
        </w:rPr>
        <w:t xml:space="preserve"> reasons for </w:t>
      </w:r>
      <w:proofErr w:type="gramStart"/>
      <w:r w:rsidR="001F47CC">
        <w:rPr>
          <w:rFonts w:cstheme="minorHAnsi"/>
        </w:rPr>
        <w:t>extension</w:t>
      </w:r>
      <w:proofErr w:type="gramEnd"/>
      <w:r w:rsidR="001F47CC">
        <w:rPr>
          <w:rFonts w:cstheme="minorHAnsi"/>
        </w:rPr>
        <w:t xml:space="preserve"> request.  The proposed revised method for consideration being</w:t>
      </w:r>
      <w:r w:rsidR="006A4633">
        <w:rPr>
          <w:rFonts w:cstheme="minorHAnsi"/>
        </w:rPr>
        <w:t>:</w:t>
      </w:r>
    </w:p>
    <w:p w14:paraId="65EF0DB9" w14:textId="77777777" w:rsidR="006A4633" w:rsidRPr="006A4633" w:rsidRDefault="006A4633" w:rsidP="006A4633">
      <w:pPr>
        <w:pStyle w:val="ListParagraph"/>
        <w:rPr>
          <w:rFonts w:cstheme="minorHAnsi"/>
        </w:rPr>
      </w:pPr>
    </w:p>
    <w:p w14:paraId="1EEE5C4F" w14:textId="77777777" w:rsidR="006A4633" w:rsidRPr="006A4633" w:rsidRDefault="006A4633" w:rsidP="006A4633">
      <w:pPr>
        <w:pStyle w:val="ListParagraph"/>
        <w:numPr>
          <w:ilvl w:val="0"/>
          <w:numId w:val="36"/>
        </w:numPr>
        <w:rPr>
          <w:rFonts w:cstheme="minorHAnsi"/>
        </w:rPr>
      </w:pPr>
      <w:r w:rsidRPr="006A4633">
        <w:rPr>
          <w:rFonts w:cstheme="minorHAnsi"/>
        </w:rPr>
        <w:t xml:space="preserve">Policy exception of the District </w:t>
      </w:r>
      <w:proofErr w:type="spellStart"/>
      <w:r w:rsidRPr="006A4633">
        <w:rPr>
          <w:rFonts w:cstheme="minorHAnsi"/>
        </w:rPr>
        <w:t>Supervisorrequirement</w:t>
      </w:r>
      <w:proofErr w:type="spellEnd"/>
      <w:r w:rsidRPr="006A4633">
        <w:rPr>
          <w:rFonts w:cstheme="minorHAnsi"/>
        </w:rPr>
        <w:t xml:space="preserve"> to attend the first Commission </w:t>
      </w:r>
      <w:proofErr w:type="spellStart"/>
      <w:r w:rsidRPr="006A4633">
        <w:rPr>
          <w:rFonts w:cstheme="minorHAnsi"/>
        </w:rPr>
        <w:t>meetingof</w:t>
      </w:r>
      <w:proofErr w:type="spellEnd"/>
      <w:r w:rsidRPr="006A4633">
        <w:rPr>
          <w:rFonts w:cstheme="minorHAnsi"/>
        </w:rPr>
        <w:t xml:space="preserve"> the new fiscal year.</w:t>
      </w:r>
    </w:p>
    <w:p w14:paraId="3957FDF8" w14:textId="77777777" w:rsidR="006A4633" w:rsidRDefault="006A4633" w:rsidP="006A4633">
      <w:pPr>
        <w:pStyle w:val="ListParagraph"/>
        <w:numPr>
          <w:ilvl w:val="0"/>
          <w:numId w:val="36"/>
        </w:numPr>
        <w:rPr>
          <w:rFonts w:cstheme="minorHAnsi"/>
        </w:rPr>
      </w:pPr>
      <w:r w:rsidRPr="006A4633">
        <w:rPr>
          <w:rFonts w:cstheme="minorHAnsi"/>
        </w:rPr>
        <w:t xml:space="preserve">Delegation of extension authority to the </w:t>
      </w:r>
      <w:proofErr w:type="spellStart"/>
      <w:r w:rsidRPr="006A4633">
        <w:rPr>
          <w:rFonts w:cstheme="minorHAnsi"/>
        </w:rPr>
        <w:t>DivisionDirector</w:t>
      </w:r>
      <w:proofErr w:type="spellEnd"/>
      <w:r w:rsidRPr="006A4633">
        <w:rPr>
          <w:rFonts w:cstheme="minorHAnsi"/>
        </w:rPr>
        <w:t xml:space="preserve">. Contracts not approved by the Director </w:t>
      </w:r>
      <w:proofErr w:type="spellStart"/>
      <w:proofErr w:type="gramStart"/>
      <w:r w:rsidRPr="006A4633">
        <w:rPr>
          <w:rFonts w:cstheme="minorHAnsi"/>
        </w:rPr>
        <w:t>mayrequest</w:t>
      </w:r>
      <w:proofErr w:type="spellEnd"/>
      <w:proofErr w:type="gramEnd"/>
      <w:r w:rsidRPr="006A4633">
        <w:rPr>
          <w:rFonts w:cstheme="minorHAnsi"/>
        </w:rPr>
        <w:t xml:space="preserve"> extension to the Commission.</w:t>
      </w:r>
    </w:p>
    <w:p w14:paraId="528D27A4" w14:textId="77777777" w:rsidR="006A4633" w:rsidRPr="006A4633" w:rsidRDefault="006A4633" w:rsidP="006A4633">
      <w:pPr>
        <w:pStyle w:val="ListParagraph"/>
        <w:rPr>
          <w:rFonts w:cstheme="minorHAnsi"/>
        </w:rPr>
      </w:pPr>
    </w:p>
    <w:p w14:paraId="44FE75F6" w14:textId="307204BF" w:rsidR="00FE636D" w:rsidRPr="00082AE0" w:rsidRDefault="006A4633" w:rsidP="006A4633">
      <w:pPr>
        <w:pStyle w:val="ListParagraph"/>
        <w:spacing w:after="0" w:line="240" w:lineRule="auto"/>
        <w:rPr>
          <w:rFonts w:cstheme="minorHAnsi"/>
          <w:b/>
          <w:bCs/>
          <w:highlight w:val="yellow"/>
        </w:rPr>
      </w:pPr>
      <w:r w:rsidRPr="00082AE0">
        <w:rPr>
          <w:rFonts w:cstheme="minorHAnsi"/>
        </w:rPr>
        <w:t>A copy of the report is included as an official part of the minutes.</w:t>
      </w:r>
    </w:p>
    <w:p w14:paraId="7100489D" w14:textId="7EC2091F" w:rsidR="00FE636D" w:rsidRDefault="00FE636D" w:rsidP="001F47CC">
      <w:pPr>
        <w:pStyle w:val="ListParagraph"/>
        <w:spacing w:after="0" w:line="240" w:lineRule="auto"/>
        <w:ind w:left="1440"/>
        <w:rPr>
          <w:rFonts w:cstheme="minorHAnsi"/>
        </w:rPr>
      </w:pPr>
    </w:p>
    <w:p w14:paraId="32EE9E9B" w14:textId="77777777" w:rsidR="00FE636D" w:rsidRPr="00963366" w:rsidRDefault="00FE636D" w:rsidP="00FE636D">
      <w:pPr>
        <w:pStyle w:val="ListParagraph"/>
        <w:spacing w:after="0" w:line="240" w:lineRule="auto"/>
        <w:ind w:left="1440"/>
        <w:rPr>
          <w:rFonts w:cstheme="minorHAnsi"/>
        </w:rPr>
      </w:pPr>
    </w:p>
    <w:p w14:paraId="0747659F" w14:textId="593D4289" w:rsidR="00FE636D" w:rsidRPr="00C83849" w:rsidRDefault="00FE636D" w:rsidP="00C83849">
      <w:pPr>
        <w:pStyle w:val="ListParagraph"/>
        <w:numPr>
          <w:ilvl w:val="0"/>
          <w:numId w:val="11"/>
        </w:numPr>
        <w:rPr>
          <w:rFonts w:ascii="Calibri" w:hAnsi="Calibri" w:cs="Calibri"/>
        </w:rPr>
      </w:pPr>
      <w:r w:rsidRPr="00C83849">
        <w:rPr>
          <w:rFonts w:cstheme="minorHAnsi"/>
          <w:b/>
          <w:bCs/>
        </w:rPr>
        <w:t>Nutrient Sensitive Water (NSW)- Strategies Update:</w:t>
      </w:r>
      <w:r w:rsidRPr="00C83849">
        <w:rPr>
          <w:rFonts w:cstheme="minorHAnsi"/>
        </w:rPr>
        <w:t xml:space="preserve"> Chair Bleiweis recognized Ms. Allie </w:t>
      </w:r>
      <w:proofErr w:type="spellStart"/>
      <w:r w:rsidRPr="00C83849">
        <w:rPr>
          <w:rFonts w:cstheme="minorHAnsi"/>
        </w:rPr>
        <w:t>Dinwiddle</w:t>
      </w:r>
      <w:proofErr w:type="spellEnd"/>
      <w:r w:rsidRPr="00C83849">
        <w:rPr>
          <w:rFonts w:cstheme="minorHAnsi"/>
        </w:rPr>
        <w:t xml:space="preserve"> to present. </w:t>
      </w:r>
      <w:r w:rsidR="00C83849" w:rsidRPr="00C83849">
        <w:rPr>
          <w:rFonts w:cstheme="minorHAnsi"/>
        </w:rPr>
        <w:t>Ms.</w:t>
      </w:r>
      <w:r w:rsidR="00C83849" w:rsidRPr="00C83849">
        <w:rPr>
          <w:rFonts w:ascii="Calibri" w:hAnsi="Calibri" w:cs="Calibri"/>
        </w:rPr>
        <w:t xml:space="preserve"> Dinwiddie, the Nonpoint Source Planning Coordinator with the DSWC, gave an information</w:t>
      </w:r>
      <w:r w:rsidR="00D406C1">
        <w:rPr>
          <w:rFonts w:ascii="Calibri" w:hAnsi="Calibri" w:cs="Calibri"/>
        </w:rPr>
        <w:t>al</w:t>
      </w:r>
      <w:r w:rsidR="00C83849" w:rsidRPr="00C83849">
        <w:rPr>
          <w:rFonts w:ascii="Calibri" w:hAnsi="Calibri" w:cs="Calibri"/>
        </w:rPr>
        <w:t xml:space="preserve"> presentation covering Nutrient Sensitive Waters (NSW) strategies and implementation of Agriculture Rules in North Carolina. In the first half of her presentation, Ms. Dinwiddie shared background information about NSW strategies and results from Crop Year (CY) 2023 agricultural reporting activities on nutrients. North Carolina has four existing NSW strategies that are all in the eastern/central part of the state. An NSW strategy is also under development in the western part of the state in the Yadkin Pee Dee Basin. All the existing strategies require an annual report on agriculture’s collective activity to reduce nitrogen losses and phosphorus loss risk from agricultural land. According to CY2023 reporting, the conservation partnership spent approximately $1.4 million </w:t>
      </w:r>
      <w:proofErr w:type="gramStart"/>
      <w:r w:rsidR="00C83849" w:rsidRPr="00C83849">
        <w:rPr>
          <w:rFonts w:ascii="Calibri" w:hAnsi="Calibri" w:cs="Calibri"/>
        </w:rPr>
        <w:t>of Agriculture</w:t>
      </w:r>
      <w:proofErr w:type="gramEnd"/>
      <w:r w:rsidR="00C83849" w:rsidRPr="00C83849">
        <w:rPr>
          <w:rFonts w:ascii="Calibri" w:hAnsi="Calibri" w:cs="Calibri"/>
        </w:rPr>
        <w:t xml:space="preserve"> Cost Share Program (ACSP) funding and $4.1 million </w:t>
      </w:r>
      <w:proofErr w:type="gramStart"/>
      <w:r w:rsidR="00C83849" w:rsidRPr="00C83849">
        <w:rPr>
          <w:rFonts w:ascii="Calibri" w:hAnsi="Calibri" w:cs="Calibri"/>
        </w:rPr>
        <w:t>of</w:t>
      </w:r>
      <w:proofErr w:type="gramEnd"/>
      <w:r w:rsidR="00C83849" w:rsidRPr="00C83849">
        <w:rPr>
          <w:rFonts w:ascii="Calibri" w:hAnsi="Calibri" w:cs="Calibri"/>
        </w:rPr>
        <w:t xml:space="preserve"> Environmental Quality Incentives Program (EQIP) dollars </w:t>
      </w:r>
      <w:proofErr w:type="gramStart"/>
      <w:r w:rsidR="00C83849" w:rsidRPr="00C83849">
        <w:rPr>
          <w:rFonts w:ascii="Calibri" w:hAnsi="Calibri" w:cs="Calibri"/>
        </w:rPr>
        <w:t>in</w:t>
      </w:r>
      <w:proofErr w:type="gramEnd"/>
      <w:r w:rsidR="00C83849" w:rsidRPr="00C83849">
        <w:rPr>
          <w:rFonts w:ascii="Calibri" w:hAnsi="Calibri" w:cs="Calibri"/>
        </w:rPr>
        <w:t xml:space="preserve"> watersheds and basins under NSW strategies. Nitrogen load tracking demonstrated the agriculture sector met and largely exceeded all nitrogen reduction goals set for the sector. Assessment of phosphorus loss risk from agricultural lands found there was a reduced phosphorus loss risk from baseline for most of the monitored parameters. In the second half of her presentation, Ms. Dinwiddie shared updates on nutrient-related rulemaking revisions and development that will </w:t>
      </w:r>
      <w:proofErr w:type="gramStart"/>
      <w:r w:rsidR="00C83849" w:rsidRPr="00C83849">
        <w:rPr>
          <w:rFonts w:ascii="Calibri" w:hAnsi="Calibri" w:cs="Calibri"/>
        </w:rPr>
        <w:t>impact</w:t>
      </w:r>
      <w:proofErr w:type="gramEnd"/>
      <w:r w:rsidR="00C83849" w:rsidRPr="00C83849">
        <w:rPr>
          <w:rFonts w:ascii="Calibri" w:hAnsi="Calibri" w:cs="Calibri"/>
        </w:rPr>
        <w:t xml:space="preserve"> the </w:t>
      </w:r>
      <w:r w:rsidR="00C83849" w:rsidRPr="00C83849">
        <w:rPr>
          <w:rFonts w:ascii="Calibri" w:hAnsi="Calibri" w:cs="Calibri"/>
        </w:rPr>
        <w:lastRenderedPageBreak/>
        <w:t xml:space="preserve">agricultural sector. The Jordan Lake and Falls Lake NSW strategies are undergoing revision and </w:t>
      </w:r>
      <w:proofErr w:type="gramStart"/>
      <w:r w:rsidR="00C83849" w:rsidRPr="00C83849">
        <w:rPr>
          <w:rFonts w:ascii="Calibri" w:hAnsi="Calibri" w:cs="Calibri"/>
        </w:rPr>
        <w:t>readoption</w:t>
      </w:r>
      <w:proofErr w:type="gramEnd"/>
      <w:r w:rsidR="00C83849" w:rsidRPr="00C83849">
        <w:rPr>
          <w:rFonts w:ascii="Calibri" w:hAnsi="Calibri" w:cs="Calibri"/>
        </w:rPr>
        <w:t xml:space="preserve"> and the High Rock Lake NSW strategy is undergoing development. Several new rule concepts are proposed in one or more of these watersheds that could impact the agricultural sector by revising reporting processes, setting new collective compliance targets for cattle exclusion from surface waters, and creating new requirements for management of dry litter poultry waste. Among other rule concepts, all the strategies are also anticipated to move forward an existing development stormwater rule concept that local governments can comply with by contributing investments to a funding pool. As drafted, funds from the pooled monies could be used to finance nutrient reduction projects across the watershed, including nutrient-reduction projects on agricultural land. Rule concepts for all NSW strategies under readoption and development are still undergoing drafting and the DSWC (and other members of the conservation partnership) are actively participating in stakeholder meetings and providing feedback on rule concepts and language drafts.</w:t>
      </w:r>
      <w:r w:rsidR="00C83849">
        <w:rPr>
          <w:rFonts w:ascii="Calibri" w:hAnsi="Calibri" w:cs="Calibri"/>
        </w:rPr>
        <w:t xml:space="preserve"> </w:t>
      </w:r>
      <w:r w:rsidR="00BE5C66" w:rsidRPr="00C83849">
        <w:rPr>
          <w:rFonts w:cstheme="minorHAnsi"/>
        </w:rPr>
        <w:t xml:space="preserve"> </w:t>
      </w:r>
      <w:r w:rsidRPr="00C83849">
        <w:rPr>
          <w:rFonts w:cstheme="minorHAnsi"/>
        </w:rPr>
        <w:t>A copy of the report is included as an official part of the minutes.</w:t>
      </w:r>
    </w:p>
    <w:p w14:paraId="0F428D42" w14:textId="77777777" w:rsidR="00063B06" w:rsidRPr="00902DE3" w:rsidRDefault="00063B06" w:rsidP="00063B06">
      <w:pPr>
        <w:pStyle w:val="ListParagraph"/>
        <w:spacing w:after="0" w:line="240" w:lineRule="auto"/>
        <w:rPr>
          <w:rFonts w:cstheme="minorHAnsi"/>
          <w:b/>
          <w:bCs/>
        </w:rPr>
      </w:pPr>
    </w:p>
    <w:p w14:paraId="2B0767FF" w14:textId="212AF32D" w:rsidR="00902DE3" w:rsidRPr="00E37F02" w:rsidRDefault="006347E0" w:rsidP="00FE636D">
      <w:pPr>
        <w:pStyle w:val="ListParagraph"/>
        <w:numPr>
          <w:ilvl w:val="0"/>
          <w:numId w:val="11"/>
        </w:numPr>
        <w:spacing w:after="0" w:line="240" w:lineRule="auto"/>
        <w:rPr>
          <w:rFonts w:cstheme="minorHAnsi"/>
          <w:b/>
          <w:bCs/>
        </w:rPr>
      </w:pPr>
      <w:r>
        <w:rPr>
          <w:rFonts w:cstheme="minorHAnsi"/>
          <w:b/>
          <w:bCs/>
        </w:rPr>
        <w:t>District Items</w:t>
      </w:r>
      <w:r w:rsidR="00902DE3">
        <w:rPr>
          <w:rFonts w:cstheme="minorHAnsi"/>
          <w:b/>
          <w:bCs/>
        </w:rPr>
        <w:t xml:space="preserve">: </w:t>
      </w:r>
      <w:r w:rsidR="00902DE3" w:rsidRPr="00082AE0">
        <w:rPr>
          <w:rFonts w:cstheme="minorHAnsi"/>
        </w:rPr>
        <w:t>Chair Bleiweis recognized</w:t>
      </w:r>
      <w:r>
        <w:rPr>
          <w:rFonts w:cstheme="minorHAnsi"/>
        </w:rPr>
        <w:t xml:space="preserve"> Mr. John Beck</w:t>
      </w:r>
      <w:r w:rsidR="00902DE3" w:rsidRPr="00082AE0">
        <w:rPr>
          <w:rFonts w:cstheme="minorHAnsi"/>
        </w:rPr>
        <w:t xml:space="preserve"> </w:t>
      </w:r>
      <w:r>
        <w:rPr>
          <w:rFonts w:cstheme="minorHAnsi"/>
        </w:rPr>
        <w:t xml:space="preserve">and </w:t>
      </w:r>
      <w:r w:rsidR="00902DE3" w:rsidRPr="00082AE0">
        <w:rPr>
          <w:rFonts w:cstheme="minorHAnsi"/>
        </w:rPr>
        <w:t>Ms. Kristina Fischer to present</w:t>
      </w:r>
      <w:r>
        <w:rPr>
          <w:rFonts w:cstheme="minorHAnsi"/>
        </w:rPr>
        <w:t xml:space="preserve"> respectively: </w:t>
      </w:r>
    </w:p>
    <w:p w14:paraId="5BD8DFD2" w14:textId="6F4301B6" w:rsidR="00E37F02" w:rsidRDefault="006347E0" w:rsidP="00902DE3">
      <w:pPr>
        <w:pStyle w:val="ListParagraph"/>
        <w:numPr>
          <w:ilvl w:val="1"/>
          <w:numId w:val="11"/>
        </w:numPr>
        <w:spacing w:after="0" w:line="240" w:lineRule="auto"/>
        <w:rPr>
          <w:rFonts w:cstheme="minorHAnsi"/>
          <w:b/>
          <w:bCs/>
        </w:rPr>
      </w:pPr>
      <w:r>
        <w:rPr>
          <w:rFonts w:cstheme="minorHAnsi"/>
          <w:b/>
          <w:bCs/>
        </w:rPr>
        <w:t>Rowan Supervisor Contract 80-2024-001</w:t>
      </w:r>
      <w:r w:rsidR="00063B06">
        <w:rPr>
          <w:rFonts w:cstheme="minorHAnsi"/>
          <w:b/>
          <w:bCs/>
        </w:rPr>
        <w:t xml:space="preserve">: </w:t>
      </w:r>
      <w:r w:rsidR="00063B06" w:rsidRPr="00082AE0">
        <w:rPr>
          <w:rFonts w:cstheme="minorHAnsi"/>
        </w:rPr>
        <w:t xml:space="preserve">Chair Bleiweis recognized </w:t>
      </w:r>
      <w:r w:rsidR="00063B06">
        <w:rPr>
          <w:rFonts w:cstheme="minorHAnsi"/>
        </w:rPr>
        <w:t>Mr. John Beck</w:t>
      </w:r>
      <w:r w:rsidR="00063B06" w:rsidRPr="00082AE0">
        <w:rPr>
          <w:rFonts w:cstheme="minorHAnsi"/>
        </w:rPr>
        <w:t xml:space="preserve"> to present</w:t>
      </w:r>
      <w:r w:rsidR="00D406C1">
        <w:rPr>
          <w:rFonts w:cstheme="minorHAnsi"/>
        </w:rPr>
        <w:t xml:space="preserve"> the additional supervisor contract that was not part of the consent agenda due to being submitted after the work session</w:t>
      </w:r>
      <w:r w:rsidR="00063B06" w:rsidRPr="00082AE0">
        <w:rPr>
          <w:rFonts w:cstheme="minorHAnsi"/>
        </w:rPr>
        <w:t xml:space="preserve">. Chair Bleiweis asked for a motion for the </w:t>
      </w:r>
      <w:r w:rsidR="00063B06">
        <w:rPr>
          <w:rFonts w:cstheme="minorHAnsi"/>
        </w:rPr>
        <w:t>Supervisor Contract.</w:t>
      </w:r>
      <w:r w:rsidR="00063B06" w:rsidRPr="00082AE0">
        <w:rPr>
          <w:rFonts w:cstheme="minorHAnsi"/>
        </w:rPr>
        <w:t xml:space="preserve">  Commissioner </w:t>
      </w:r>
      <w:r w:rsidR="00063B06">
        <w:rPr>
          <w:rFonts w:cstheme="minorHAnsi"/>
        </w:rPr>
        <w:t>Patrick Baker</w:t>
      </w:r>
      <w:r w:rsidR="00063B06" w:rsidRPr="00082AE0">
        <w:rPr>
          <w:rFonts w:cstheme="minorHAnsi"/>
        </w:rPr>
        <w:t xml:space="preserve"> moved to approve</w:t>
      </w:r>
      <w:r w:rsidR="00063B06">
        <w:rPr>
          <w:rFonts w:cstheme="minorHAnsi"/>
        </w:rPr>
        <w:t>.</w:t>
      </w:r>
      <w:r w:rsidR="00063B06" w:rsidRPr="00082AE0">
        <w:rPr>
          <w:rFonts w:cstheme="minorHAnsi"/>
        </w:rPr>
        <w:t xml:space="preserve"> </w:t>
      </w:r>
      <w:r w:rsidR="00D406C1">
        <w:rPr>
          <w:rFonts w:cstheme="minorHAnsi"/>
        </w:rPr>
        <w:t xml:space="preserve">Commissioner </w:t>
      </w:r>
      <w:r w:rsidR="00AA4617">
        <w:rPr>
          <w:rFonts w:cstheme="minorHAnsi"/>
        </w:rPr>
        <w:t>Billy Kilpatrick</w:t>
      </w:r>
      <w:r w:rsidR="00063B06" w:rsidRPr="00082AE0">
        <w:rPr>
          <w:rFonts w:cstheme="minorHAnsi"/>
        </w:rPr>
        <w:t xml:space="preserve"> seconded. Motion carried. A copy of the report is included as an official part of the minutes.</w:t>
      </w:r>
    </w:p>
    <w:p w14:paraId="3C968FA9" w14:textId="78E5FE94" w:rsidR="00902DE3" w:rsidRDefault="00902DE3" w:rsidP="00902DE3">
      <w:pPr>
        <w:pStyle w:val="ListParagraph"/>
        <w:spacing w:after="0" w:line="240" w:lineRule="auto"/>
        <w:ind w:left="1440"/>
        <w:rPr>
          <w:rFonts w:cstheme="minorHAnsi"/>
          <w:b/>
          <w:bCs/>
        </w:rPr>
      </w:pPr>
    </w:p>
    <w:tbl>
      <w:tblPr>
        <w:tblStyle w:val="TableGrid"/>
        <w:tblW w:w="0" w:type="auto"/>
        <w:tblInd w:w="720" w:type="dxa"/>
        <w:tblLook w:val="04A0" w:firstRow="1" w:lastRow="0" w:firstColumn="1" w:lastColumn="0" w:noHBand="0" w:noVBand="1"/>
      </w:tblPr>
      <w:tblGrid>
        <w:gridCol w:w="1298"/>
        <w:gridCol w:w="1513"/>
        <w:gridCol w:w="1285"/>
        <w:gridCol w:w="2013"/>
        <w:gridCol w:w="1072"/>
        <w:gridCol w:w="1449"/>
      </w:tblGrid>
      <w:tr w:rsidR="00902DE3" w14:paraId="5D0C7F8F" w14:textId="77777777" w:rsidTr="00902DE3">
        <w:tc>
          <w:tcPr>
            <w:tcW w:w="1366" w:type="dxa"/>
          </w:tcPr>
          <w:p w14:paraId="2D4EF2B8" w14:textId="3A5AB048" w:rsidR="00902DE3" w:rsidRDefault="00902DE3" w:rsidP="00902DE3">
            <w:pPr>
              <w:pStyle w:val="ListParagraph"/>
              <w:ind w:left="0"/>
              <w:rPr>
                <w:rFonts w:cstheme="minorHAnsi"/>
                <w:b/>
                <w:bCs/>
              </w:rPr>
            </w:pPr>
            <w:r>
              <w:rPr>
                <w:rFonts w:ascii="Calibri-Bold" w:hAnsi="Calibri-Bold" w:cs="Calibri-Bold"/>
                <w:b/>
                <w:bCs/>
                <w:sz w:val="24"/>
                <w:szCs w:val="24"/>
              </w:rPr>
              <w:t>County</w:t>
            </w:r>
          </w:p>
        </w:tc>
        <w:tc>
          <w:tcPr>
            <w:tcW w:w="1595" w:type="dxa"/>
          </w:tcPr>
          <w:p w14:paraId="0DE93FC8" w14:textId="77777777" w:rsidR="00902DE3" w:rsidRDefault="00902DE3" w:rsidP="00902DE3">
            <w:pPr>
              <w:autoSpaceDE w:val="0"/>
              <w:autoSpaceDN w:val="0"/>
              <w:adjustRightInd w:val="0"/>
              <w:rPr>
                <w:rFonts w:ascii="Calibri-Bold" w:hAnsi="Calibri-Bold" w:cs="Calibri-Bold"/>
                <w:b/>
                <w:bCs/>
                <w:sz w:val="24"/>
                <w:szCs w:val="24"/>
              </w:rPr>
            </w:pPr>
            <w:r>
              <w:rPr>
                <w:rFonts w:ascii="Calibri-Bold" w:hAnsi="Calibri-Bold" w:cs="Calibri-Bold"/>
                <w:b/>
                <w:bCs/>
                <w:sz w:val="24"/>
                <w:szCs w:val="24"/>
              </w:rPr>
              <w:t>Contract</w:t>
            </w:r>
          </w:p>
          <w:p w14:paraId="48C24094" w14:textId="484092FE" w:rsidR="00902DE3" w:rsidRDefault="00902DE3" w:rsidP="00902DE3">
            <w:pPr>
              <w:pStyle w:val="ListParagraph"/>
              <w:ind w:left="0"/>
              <w:rPr>
                <w:rFonts w:cstheme="minorHAnsi"/>
                <w:b/>
                <w:bCs/>
              </w:rPr>
            </w:pPr>
            <w:r>
              <w:rPr>
                <w:rFonts w:ascii="Calibri-Bold" w:hAnsi="Calibri-Bold" w:cs="Calibri-Bold"/>
                <w:b/>
                <w:bCs/>
                <w:sz w:val="24"/>
                <w:szCs w:val="24"/>
              </w:rPr>
              <w:t>Number</w:t>
            </w:r>
          </w:p>
        </w:tc>
        <w:tc>
          <w:tcPr>
            <w:tcW w:w="1287" w:type="dxa"/>
          </w:tcPr>
          <w:p w14:paraId="5F344F65" w14:textId="423D956A" w:rsidR="00902DE3" w:rsidRDefault="00902DE3" w:rsidP="00902DE3">
            <w:pPr>
              <w:pStyle w:val="ListParagraph"/>
              <w:ind w:left="0"/>
              <w:rPr>
                <w:rFonts w:cstheme="minorHAnsi"/>
                <w:b/>
                <w:bCs/>
              </w:rPr>
            </w:pPr>
            <w:r>
              <w:rPr>
                <w:rFonts w:ascii="Calibri-Bold" w:hAnsi="Calibri-Bold" w:cs="Calibri-Bold"/>
                <w:b/>
                <w:bCs/>
                <w:sz w:val="24"/>
                <w:szCs w:val="24"/>
              </w:rPr>
              <w:t>Supervisor Name</w:t>
            </w:r>
          </w:p>
        </w:tc>
        <w:tc>
          <w:tcPr>
            <w:tcW w:w="2137" w:type="dxa"/>
          </w:tcPr>
          <w:p w14:paraId="74D6C987" w14:textId="6A96B053" w:rsidR="00902DE3" w:rsidRPr="004A1C75" w:rsidRDefault="004A1C75" w:rsidP="004A1C75">
            <w:pPr>
              <w:kinsoku w:val="0"/>
              <w:overflowPunct w:val="0"/>
              <w:autoSpaceDE w:val="0"/>
              <w:autoSpaceDN w:val="0"/>
              <w:adjustRightInd w:val="0"/>
              <w:spacing w:line="244" w:lineRule="exact"/>
              <w:ind w:right="657"/>
              <w:jc w:val="center"/>
              <w:rPr>
                <w:rFonts w:ascii="Calibri" w:hAnsi="Calibri" w:cs="Calibri"/>
                <w:b/>
                <w:bCs/>
                <w:color w:val="000000"/>
                <w:spacing w:val="-15"/>
                <w:sz w:val="24"/>
                <w:szCs w:val="24"/>
              </w:rPr>
            </w:pPr>
            <w:r w:rsidRPr="004A1C75">
              <w:rPr>
                <w:rFonts w:cstheme="minorHAnsi"/>
                <w:b/>
                <w:bCs/>
                <w:sz w:val="24"/>
                <w:szCs w:val="24"/>
              </w:rPr>
              <w:t>BMP</w:t>
            </w:r>
          </w:p>
        </w:tc>
        <w:tc>
          <w:tcPr>
            <w:tcW w:w="767" w:type="dxa"/>
          </w:tcPr>
          <w:p w14:paraId="6434D34A" w14:textId="77777777" w:rsidR="00902DE3" w:rsidRDefault="00902DE3" w:rsidP="00902DE3">
            <w:pPr>
              <w:autoSpaceDE w:val="0"/>
              <w:autoSpaceDN w:val="0"/>
              <w:adjustRightInd w:val="0"/>
              <w:rPr>
                <w:rFonts w:ascii="Calibri-Bold" w:hAnsi="Calibri-Bold" w:cs="Calibri-Bold"/>
                <w:b/>
                <w:bCs/>
                <w:sz w:val="24"/>
                <w:szCs w:val="24"/>
              </w:rPr>
            </w:pPr>
            <w:r>
              <w:rPr>
                <w:rFonts w:ascii="Calibri-Bold" w:hAnsi="Calibri-Bold" w:cs="Calibri-Bold"/>
                <w:b/>
                <w:bCs/>
                <w:sz w:val="24"/>
                <w:szCs w:val="24"/>
              </w:rPr>
              <w:t>Contract</w:t>
            </w:r>
          </w:p>
          <w:p w14:paraId="6EFE3933" w14:textId="599AB5EB" w:rsidR="00902DE3" w:rsidRDefault="00902DE3" w:rsidP="00902DE3">
            <w:pPr>
              <w:pStyle w:val="ListParagraph"/>
              <w:ind w:left="0"/>
              <w:rPr>
                <w:rFonts w:cstheme="minorHAnsi"/>
                <w:b/>
                <w:bCs/>
              </w:rPr>
            </w:pPr>
            <w:r>
              <w:rPr>
                <w:rFonts w:ascii="Calibri-Bold" w:hAnsi="Calibri-Bold" w:cs="Calibri-Bold"/>
                <w:b/>
                <w:bCs/>
                <w:sz w:val="24"/>
                <w:szCs w:val="24"/>
              </w:rPr>
              <w:t>Amount</w:t>
            </w:r>
          </w:p>
        </w:tc>
        <w:tc>
          <w:tcPr>
            <w:tcW w:w="1478" w:type="dxa"/>
          </w:tcPr>
          <w:p w14:paraId="29E54ECB" w14:textId="5CEC0ACE" w:rsidR="00902DE3" w:rsidRDefault="00902DE3" w:rsidP="00902DE3">
            <w:pPr>
              <w:pStyle w:val="ListParagraph"/>
              <w:ind w:left="0"/>
              <w:rPr>
                <w:rFonts w:cstheme="minorHAnsi"/>
                <w:b/>
                <w:bCs/>
              </w:rPr>
            </w:pPr>
            <w:r>
              <w:rPr>
                <w:rFonts w:ascii="Calibri-Bold" w:hAnsi="Calibri-Bold" w:cs="Calibri-Bold"/>
                <w:b/>
                <w:bCs/>
                <w:sz w:val="24"/>
                <w:szCs w:val="24"/>
              </w:rPr>
              <w:t>Comments</w:t>
            </w:r>
          </w:p>
        </w:tc>
      </w:tr>
      <w:tr w:rsidR="00902DE3" w14:paraId="765C035C" w14:textId="77777777" w:rsidTr="00902DE3">
        <w:tc>
          <w:tcPr>
            <w:tcW w:w="1366" w:type="dxa"/>
          </w:tcPr>
          <w:p w14:paraId="43868B88" w14:textId="03DEB8A9" w:rsidR="00902DE3" w:rsidRDefault="00902DE3" w:rsidP="00902DE3">
            <w:pPr>
              <w:pStyle w:val="ListParagraph"/>
              <w:ind w:left="0"/>
              <w:rPr>
                <w:rFonts w:cstheme="minorHAnsi"/>
                <w:b/>
                <w:bCs/>
              </w:rPr>
            </w:pPr>
            <w:r>
              <w:rPr>
                <w:rFonts w:ascii="Calibri" w:hAnsi="Calibri" w:cs="Calibri"/>
                <w:sz w:val="24"/>
                <w:szCs w:val="24"/>
              </w:rPr>
              <w:t>Rowan</w:t>
            </w:r>
          </w:p>
        </w:tc>
        <w:tc>
          <w:tcPr>
            <w:tcW w:w="1595" w:type="dxa"/>
          </w:tcPr>
          <w:p w14:paraId="1BA3C08B" w14:textId="34D7D193" w:rsidR="00902DE3" w:rsidRDefault="00902DE3" w:rsidP="00902DE3">
            <w:pPr>
              <w:pStyle w:val="ListParagraph"/>
              <w:ind w:left="0"/>
              <w:rPr>
                <w:rFonts w:cstheme="minorHAnsi"/>
                <w:b/>
                <w:bCs/>
              </w:rPr>
            </w:pPr>
            <w:r>
              <w:rPr>
                <w:rFonts w:ascii="Calibri" w:hAnsi="Calibri" w:cs="Calibri"/>
                <w:sz w:val="24"/>
                <w:szCs w:val="24"/>
              </w:rPr>
              <w:t>80-2024-001</w:t>
            </w:r>
          </w:p>
        </w:tc>
        <w:tc>
          <w:tcPr>
            <w:tcW w:w="1287" w:type="dxa"/>
          </w:tcPr>
          <w:p w14:paraId="741E49B1" w14:textId="018B873C" w:rsidR="00902DE3" w:rsidRDefault="00902DE3" w:rsidP="00902DE3">
            <w:pPr>
              <w:pStyle w:val="ListParagraph"/>
              <w:ind w:left="0"/>
              <w:rPr>
                <w:rFonts w:cstheme="minorHAnsi"/>
                <w:b/>
                <w:bCs/>
              </w:rPr>
            </w:pPr>
            <w:r>
              <w:rPr>
                <w:rFonts w:ascii="Calibri" w:hAnsi="Calibri" w:cs="Calibri"/>
                <w:sz w:val="24"/>
                <w:szCs w:val="24"/>
              </w:rPr>
              <w:t>Bruce Miller</w:t>
            </w:r>
          </w:p>
        </w:tc>
        <w:tc>
          <w:tcPr>
            <w:tcW w:w="2137" w:type="dxa"/>
          </w:tcPr>
          <w:p w14:paraId="41E4085D" w14:textId="77777777" w:rsidR="00902DE3" w:rsidRDefault="00902DE3" w:rsidP="00902DE3">
            <w:pPr>
              <w:autoSpaceDE w:val="0"/>
              <w:autoSpaceDN w:val="0"/>
              <w:adjustRightInd w:val="0"/>
              <w:rPr>
                <w:rFonts w:ascii="Calibri" w:hAnsi="Calibri" w:cs="Calibri"/>
                <w:sz w:val="24"/>
                <w:szCs w:val="24"/>
              </w:rPr>
            </w:pPr>
            <w:r>
              <w:rPr>
                <w:rFonts w:ascii="Calibri" w:hAnsi="Calibri" w:cs="Calibri"/>
                <w:sz w:val="24"/>
                <w:szCs w:val="24"/>
              </w:rPr>
              <w:t>AgWRAP Water Supply</w:t>
            </w:r>
          </w:p>
          <w:p w14:paraId="48FE0A27" w14:textId="6421A363" w:rsidR="00902DE3" w:rsidRDefault="00902DE3" w:rsidP="00902DE3">
            <w:pPr>
              <w:pStyle w:val="ListParagraph"/>
              <w:ind w:left="0"/>
              <w:rPr>
                <w:rFonts w:cstheme="minorHAnsi"/>
                <w:b/>
                <w:bCs/>
              </w:rPr>
            </w:pPr>
            <w:r>
              <w:rPr>
                <w:rFonts w:ascii="Calibri" w:hAnsi="Calibri" w:cs="Calibri"/>
                <w:sz w:val="24"/>
                <w:szCs w:val="24"/>
              </w:rPr>
              <w:t>Well</w:t>
            </w:r>
          </w:p>
        </w:tc>
        <w:tc>
          <w:tcPr>
            <w:tcW w:w="767" w:type="dxa"/>
          </w:tcPr>
          <w:p w14:paraId="54D867F0" w14:textId="0E652822" w:rsidR="00902DE3" w:rsidRDefault="00902DE3" w:rsidP="00902DE3">
            <w:pPr>
              <w:pStyle w:val="ListParagraph"/>
              <w:ind w:left="0"/>
              <w:rPr>
                <w:rFonts w:cstheme="minorHAnsi"/>
                <w:b/>
                <w:bCs/>
              </w:rPr>
            </w:pPr>
            <w:r>
              <w:rPr>
                <w:rFonts w:ascii="Calibri" w:hAnsi="Calibri" w:cs="Calibri"/>
                <w:sz w:val="24"/>
                <w:szCs w:val="24"/>
              </w:rPr>
              <w:t>$9,989</w:t>
            </w:r>
          </w:p>
        </w:tc>
        <w:tc>
          <w:tcPr>
            <w:tcW w:w="1478" w:type="dxa"/>
          </w:tcPr>
          <w:p w14:paraId="0D184000" w14:textId="77777777" w:rsidR="00902DE3" w:rsidRDefault="00902DE3" w:rsidP="00902DE3">
            <w:pPr>
              <w:pStyle w:val="ListParagraph"/>
              <w:ind w:left="0"/>
              <w:rPr>
                <w:rFonts w:cstheme="minorHAnsi"/>
                <w:b/>
                <w:bCs/>
              </w:rPr>
            </w:pPr>
          </w:p>
        </w:tc>
      </w:tr>
    </w:tbl>
    <w:p w14:paraId="295F18C5" w14:textId="6549AB9D" w:rsidR="007737D6" w:rsidRDefault="007737D6" w:rsidP="00902DE3">
      <w:pPr>
        <w:pStyle w:val="ListParagraph"/>
        <w:spacing w:after="0" w:line="240" w:lineRule="auto"/>
        <w:rPr>
          <w:rFonts w:cstheme="minorHAnsi"/>
          <w:b/>
          <w:bCs/>
        </w:rPr>
      </w:pPr>
    </w:p>
    <w:p w14:paraId="564999F3" w14:textId="77777777" w:rsidR="007737D6" w:rsidRDefault="007737D6">
      <w:pPr>
        <w:rPr>
          <w:rFonts w:cstheme="minorHAnsi"/>
          <w:b/>
          <w:bCs/>
        </w:rPr>
      </w:pPr>
      <w:r>
        <w:rPr>
          <w:rFonts w:cstheme="minorHAnsi"/>
          <w:b/>
          <w:bCs/>
        </w:rPr>
        <w:br w:type="page"/>
      </w:r>
    </w:p>
    <w:p w14:paraId="6431CB1B" w14:textId="77777777" w:rsidR="00902DE3" w:rsidRPr="00902DE3" w:rsidRDefault="00902DE3" w:rsidP="00902DE3">
      <w:pPr>
        <w:pStyle w:val="ListParagraph"/>
        <w:spacing w:after="0" w:line="240" w:lineRule="auto"/>
        <w:rPr>
          <w:rFonts w:cstheme="minorHAnsi"/>
          <w:b/>
          <w:bCs/>
        </w:rPr>
      </w:pPr>
    </w:p>
    <w:p w14:paraId="585AE6D0" w14:textId="61CEF73B" w:rsidR="00FE636D" w:rsidRDefault="00902DE3" w:rsidP="00AF05BE">
      <w:pPr>
        <w:pStyle w:val="ListParagraph"/>
        <w:numPr>
          <w:ilvl w:val="1"/>
          <w:numId w:val="11"/>
        </w:numPr>
        <w:spacing w:after="0" w:line="240" w:lineRule="auto"/>
        <w:rPr>
          <w:rFonts w:cstheme="minorHAnsi"/>
        </w:rPr>
      </w:pPr>
      <w:r>
        <w:rPr>
          <w:rFonts w:cstheme="minorHAnsi"/>
          <w:b/>
          <w:bCs/>
        </w:rPr>
        <w:t>Supervisor Appointment</w:t>
      </w:r>
      <w:r w:rsidR="006347E0">
        <w:rPr>
          <w:rFonts w:cstheme="minorHAnsi"/>
          <w:b/>
          <w:bCs/>
        </w:rPr>
        <w:t>s</w:t>
      </w:r>
      <w:r w:rsidR="00063B06">
        <w:rPr>
          <w:rFonts w:cstheme="minorHAnsi"/>
          <w:b/>
          <w:bCs/>
        </w:rPr>
        <w:t xml:space="preserve">: </w:t>
      </w:r>
      <w:r w:rsidR="00063B06" w:rsidRPr="00082AE0">
        <w:rPr>
          <w:rFonts w:cstheme="minorHAnsi"/>
        </w:rPr>
        <w:t xml:space="preserve">Chair Bleiweis recognized Ms. </w:t>
      </w:r>
      <w:r w:rsidR="00063B06">
        <w:rPr>
          <w:rFonts w:cstheme="minorHAnsi"/>
        </w:rPr>
        <w:t>Kristina Fischer</w:t>
      </w:r>
      <w:r w:rsidR="00063B06" w:rsidRPr="00082AE0">
        <w:rPr>
          <w:rFonts w:cstheme="minorHAnsi"/>
        </w:rPr>
        <w:t xml:space="preserve"> to </w:t>
      </w:r>
      <w:r w:rsidR="00D406C1" w:rsidRPr="00082AE0">
        <w:rPr>
          <w:rFonts w:cstheme="minorHAnsi"/>
        </w:rPr>
        <w:t>present</w:t>
      </w:r>
      <w:r w:rsidR="00D406C1">
        <w:rPr>
          <w:rFonts w:cstheme="minorHAnsi"/>
        </w:rPr>
        <w:t xml:space="preserve"> the additional nominations for supervisor </w:t>
      </w:r>
      <w:proofErr w:type="gramStart"/>
      <w:r w:rsidR="00D406C1">
        <w:rPr>
          <w:rFonts w:cstheme="minorHAnsi"/>
        </w:rPr>
        <w:t>appointment</w:t>
      </w:r>
      <w:proofErr w:type="gramEnd"/>
      <w:r w:rsidR="00D406C1">
        <w:rPr>
          <w:rFonts w:cstheme="minorHAnsi"/>
        </w:rPr>
        <w:t xml:space="preserve"> that </w:t>
      </w:r>
      <w:proofErr w:type="spellStart"/>
      <w:r w:rsidR="00D406C1">
        <w:rPr>
          <w:rFonts w:cstheme="minorHAnsi"/>
        </w:rPr>
        <w:t>wer</w:t>
      </w:r>
      <w:proofErr w:type="spellEnd"/>
      <w:r w:rsidR="00D406C1">
        <w:rPr>
          <w:rFonts w:cstheme="minorHAnsi"/>
        </w:rPr>
        <w:t xml:space="preserve"> not included on the consent agenda due to being submitted after the work session</w:t>
      </w:r>
      <w:r w:rsidR="00063B06" w:rsidRPr="00082AE0">
        <w:rPr>
          <w:rFonts w:cstheme="minorHAnsi"/>
        </w:rPr>
        <w:t xml:space="preserve">. Chair Bleiweis asked for a motion for the </w:t>
      </w:r>
      <w:r w:rsidR="00063B06">
        <w:rPr>
          <w:rFonts w:cstheme="minorHAnsi"/>
        </w:rPr>
        <w:t>Supervisor Appointment</w:t>
      </w:r>
      <w:r w:rsidR="00D406C1">
        <w:rPr>
          <w:rFonts w:cstheme="minorHAnsi"/>
        </w:rPr>
        <w:t>s</w:t>
      </w:r>
      <w:r w:rsidR="00063B06" w:rsidRPr="00082AE0">
        <w:rPr>
          <w:rFonts w:cstheme="minorHAnsi"/>
        </w:rPr>
        <w:t xml:space="preserve">.  Commissioner </w:t>
      </w:r>
      <w:r w:rsidR="00AA4617">
        <w:rPr>
          <w:rFonts w:cstheme="minorHAnsi"/>
        </w:rPr>
        <w:t>James Lamb</w:t>
      </w:r>
      <w:r w:rsidR="00063B06" w:rsidRPr="00082AE0">
        <w:rPr>
          <w:rFonts w:cstheme="minorHAnsi"/>
        </w:rPr>
        <w:t xml:space="preserve"> moved to approve</w:t>
      </w:r>
      <w:r w:rsidR="00063B06">
        <w:rPr>
          <w:rFonts w:cstheme="minorHAnsi"/>
        </w:rPr>
        <w:t>.</w:t>
      </w:r>
      <w:r w:rsidR="00063B06" w:rsidRPr="00082AE0">
        <w:rPr>
          <w:rFonts w:cstheme="minorHAnsi"/>
        </w:rPr>
        <w:t xml:space="preserve"> </w:t>
      </w:r>
      <w:r w:rsidR="00D406C1">
        <w:rPr>
          <w:rFonts w:cstheme="minorHAnsi"/>
        </w:rPr>
        <w:t xml:space="preserve">Commissioner </w:t>
      </w:r>
      <w:r w:rsidR="00AA4617">
        <w:rPr>
          <w:rFonts w:cstheme="minorHAnsi"/>
        </w:rPr>
        <w:t>Billy Kilpatrick</w:t>
      </w:r>
      <w:r w:rsidR="00063B06" w:rsidRPr="00082AE0">
        <w:rPr>
          <w:rFonts w:cstheme="minorHAnsi"/>
        </w:rPr>
        <w:t xml:space="preserve"> seconded. Motion carried. A copy of the report is included as an official part of the minutes. Ms. </w:t>
      </w:r>
      <w:r w:rsidR="00AA4617">
        <w:rPr>
          <w:rFonts w:cstheme="minorHAnsi"/>
        </w:rPr>
        <w:t>Fischer</w:t>
      </w:r>
      <w:r w:rsidR="00063B06" w:rsidRPr="00082AE0">
        <w:rPr>
          <w:rFonts w:cstheme="minorHAnsi"/>
        </w:rPr>
        <w:t xml:space="preserve"> stated the following:</w:t>
      </w:r>
    </w:p>
    <w:p w14:paraId="19A57557" w14:textId="77777777" w:rsidR="00FE636D" w:rsidRDefault="00FE636D" w:rsidP="00ED08B3">
      <w:pPr>
        <w:pStyle w:val="ListParagraph"/>
        <w:spacing w:after="0" w:line="240" w:lineRule="auto"/>
        <w:ind w:left="1440"/>
        <w:rPr>
          <w:rFonts w:cstheme="minorHAnsi"/>
        </w:rPr>
      </w:pPr>
    </w:p>
    <w:tbl>
      <w:tblPr>
        <w:tblStyle w:val="TableGrid"/>
        <w:tblW w:w="0" w:type="auto"/>
        <w:tblInd w:w="-815" w:type="dxa"/>
        <w:tblLook w:val="04A0" w:firstRow="1" w:lastRow="0" w:firstColumn="1" w:lastColumn="0" w:noHBand="0" w:noVBand="1"/>
      </w:tblPr>
      <w:tblGrid>
        <w:gridCol w:w="959"/>
        <w:gridCol w:w="1328"/>
        <w:gridCol w:w="883"/>
        <w:gridCol w:w="942"/>
        <w:gridCol w:w="877"/>
        <w:gridCol w:w="979"/>
        <w:gridCol w:w="981"/>
        <w:gridCol w:w="1061"/>
        <w:gridCol w:w="2155"/>
      </w:tblGrid>
      <w:tr w:rsidR="00063B06" w14:paraId="56133707" w14:textId="4A0B032D" w:rsidTr="00063B06">
        <w:tc>
          <w:tcPr>
            <w:tcW w:w="959" w:type="dxa"/>
          </w:tcPr>
          <w:p w14:paraId="132AC78B" w14:textId="562F1900" w:rsidR="00AF05BE" w:rsidRDefault="006347E0" w:rsidP="00ED08B3">
            <w:pPr>
              <w:pStyle w:val="ListParagraph"/>
              <w:ind w:left="0"/>
              <w:rPr>
                <w:rFonts w:cstheme="minorHAnsi"/>
              </w:rPr>
            </w:pPr>
            <w:r>
              <w:rPr>
                <w:rFonts w:ascii="CIDFont+F1" w:hAnsi="CIDFont+F1" w:cs="CIDFont+F1"/>
                <w:sz w:val="17"/>
                <w:szCs w:val="17"/>
              </w:rPr>
              <w:t>District</w:t>
            </w:r>
          </w:p>
        </w:tc>
        <w:tc>
          <w:tcPr>
            <w:tcW w:w="1370" w:type="dxa"/>
          </w:tcPr>
          <w:p w14:paraId="6B35E8C6" w14:textId="5F9D0BFF" w:rsidR="00AF05BE" w:rsidRDefault="006347E0" w:rsidP="00ED08B3">
            <w:pPr>
              <w:pStyle w:val="ListParagraph"/>
              <w:ind w:left="0"/>
              <w:rPr>
                <w:rFonts w:cstheme="minorHAnsi"/>
              </w:rPr>
            </w:pPr>
            <w:r>
              <w:rPr>
                <w:rFonts w:ascii="CIDFont+F1" w:hAnsi="CIDFont+F1" w:cs="CIDFont+F1"/>
                <w:sz w:val="17"/>
                <w:szCs w:val="17"/>
              </w:rPr>
              <w:t>Name of Nominee</w:t>
            </w:r>
          </w:p>
        </w:tc>
        <w:tc>
          <w:tcPr>
            <w:tcW w:w="883" w:type="dxa"/>
          </w:tcPr>
          <w:p w14:paraId="0E2FE680" w14:textId="5330D64C" w:rsidR="00AF05BE" w:rsidRDefault="006347E0" w:rsidP="00ED08B3">
            <w:pPr>
              <w:pStyle w:val="ListParagraph"/>
              <w:ind w:left="0"/>
              <w:rPr>
                <w:rFonts w:cstheme="minorHAnsi"/>
              </w:rPr>
            </w:pPr>
            <w:r>
              <w:rPr>
                <w:rFonts w:ascii="CIDFont+F1" w:hAnsi="CIDFont+F1" w:cs="CIDFont+F1"/>
                <w:sz w:val="17"/>
                <w:szCs w:val="17"/>
              </w:rPr>
              <w:t>Replacing Name</w:t>
            </w:r>
          </w:p>
        </w:tc>
        <w:tc>
          <w:tcPr>
            <w:tcW w:w="942" w:type="dxa"/>
          </w:tcPr>
          <w:p w14:paraId="5EAA65A2" w14:textId="7F7F8C58" w:rsidR="00AF05BE" w:rsidRDefault="006347E0" w:rsidP="00ED08B3">
            <w:pPr>
              <w:pStyle w:val="ListParagraph"/>
              <w:ind w:left="0"/>
              <w:rPr>
                <w:rFonts w:cstheme="minorHAnsi"/>
              </w:rPr>
            </w:pPr>
            <w:r>
              <w:rPr>
                <w:rFonts w:ascii="CIDFont+F1" w:hAnsi="CIDFont+F1" w:cs="CIDFont+F1"/>
                <w:sz w:val="17"/>
                <w:szCs w:val="17"/>
              </w:rPr>
              <w:t>Term</w:t>
            </w:r>
          </w:p>
        </w:tc>
        <w:tc>
          <w:tcPr>
            <w:tcW w:w="886" w:type="dxa"/>
          </w:tcPr>
          <w:p w14:paraId="41327653" w14:textId="77777777" w:rsidR="006347E0" w:rsidRDefault="006347E0" w:rsidP="006347E0">
            <w:pPr>
              <w:autoSpaceDE w:val="0"/>
              <w:autoSpaceDN w:val="0"/>
              <w:adjustRightInd w:val="0"/>
              <w:rPr>
                <w:rFonts w:ascii="CIDFont+F1" w:hAnsi="CIDFont+F1" w:cs="CIDFont+F1"/>
                <w:sz w:val="17"/>
                <w:szCs w:val="17"/>
              </w:rPr>
            </w:pPr>
            <w:r>
              <w:rPr>
                <w:rFonts w:ascii="CIDFont+F1" w:hAnsi="CIDFont+F1" w:cs="CIDFont+F1"/>
                <w:sz w:val="17"/>
                <w:szCs w:val="17"/>
              </w:rPr>
              <w:t>Willing to attend</w:t>
            </w:r>
          </w:p>
          <w:p w14:paraId="4A09ED57" w14:textId="47F216FC" w:rsidR="00AF05BE" w:rsidRDefault="006347E0" w:rsidP="006347E0">
            <w:pPr>
              <w:pStyle w:val="ListParagraph"/>
              <w:ind w:left="0"/>
              <w:rPr>
                <w:rFonts w:cstheme="minorHAnsi"/>
              </w:rPr>
            </w:pPr>
            <w:r>
              <w:rPr>
                <w:rFonts w:ascii="CIDFont+F1" w:hAnsi="CIDFont+F1" w:cs="CIDFont+F1"/>
                <w:sz w:val="17"/>
                <w:szCs w:val="17"/>
              </w:rPr>
              <w:t>Basic Training</w:t>
            </w:r>
          </w:p>
        </w:tc>
        <w:tc>
          <w:tcPr>
            <w:tcW w:w="990" w:type="dxa"/>
          </w:tcPr>
          <w:p w14:paraId="53AE1B37" w14:textId="77777777" w:rsidR="006347E0" w:rsidRDefault="006347E0" w:rsidP="006347E0">
            <w:pPr>
              <w:autoSpaceDE w:val="0"/>
              <w:autoSpaceDN w:val="0"/>
              <w:adjustRightInd w:val="0"/>
              <w:rPr>
                <w:rFonts w:ascii="CIDFont+F1" w:hAnsi="CIDFont+F1" w:cs="CIDFont+F1"/>
                <w:sz w:val="17"/>
                <w:szCs w:val="17"/>
              </w:rPr>
            </w:pPr>
            <w:r>
              <w:rPr>
                <w:rFonts w:ascii="CIDFont+F1" w:hAnsi="CIDFont+F1" w:cs="CIDFont+F1"/>
                <w:sz w:val="17"/>
                <w:szCs w:val="17"/>
              </w:rPr>
              <w:t>Willing to attend</w:t>
            </w:r>
          </w:p>
          <w:p w14:paraId="79E2F540" w14:textId="5956DE6D" w:rsidR="00AF05BE" w:rsidRDefault="006347E0" w:rsidP="006347E0">
            <w:pPr>
              <w:pStyle w:val="ListParagraph"/>
              <w:ind w:left="0"/>
              <w:rPr>
                <w:rFonts w:cstheme="minorHAnsi"/>
              </w:rPr>
            </w:pPr>
            <w:r>
              <w:rPr>
                <w:rFonts w:ascii="CIDFont+F1" w:hAnsi="CIDFont+F1" w:cs="CIDFont+F1"/>
                <w:sz w:val="17"/>
                <w:szCs w:val="17"/>
              </w:rPr>
              <w:t>other meetings</w:t>
            </w:r>
          </w:p>
        </w:tc>
        <w:tc>
          <w:tcPr>
            <w:tcW w:w="990" w:type="dxa"/>
          </w:tcPr>
          <w:p w14:paraId="687C3119" w14:textId="77777777" w:rsidR="006347E0" w:rsidRDefault="006347E0" w:rsidP="006347E0">
            <w:pPr>
              <w:autoSpaceDE w:val="0"/>
              <w:autoSpaceDN w:val="0"/>
              <w:adjustRightInd w:val="0"/>
              <w:rPr>
                <w:rFonts w:ascii="CIDFont+F1" w:hAnsi="CIDFont+F1" w:cs="CIDFont+F1"/>
                <w:sz w:val="17"/>
                <w:szCs w:val="17"/>
              </w:rPr>
            </w:pPr>
            <w:r>
              <w:rPr>
                <w:rFonts w:ascii="CIDFont+F1" w:hAnsi="CIDFont+F1" w:cs="CIDFont+F1"/>
                <w:sz w:val="17"/>
                <w:szCs w:val="17"/>
              </w:rPr>
              <w:t>Number of Guiding</w:t>
            </w:r>
          </w:p>
          <w:p w14:paraId="7F748AEF" w14:textId="77777777" w:rsidR="006347E0" w:rsidRDefault="006347E0" w:rsidP="006347E0">
            <w:pPr>
              <w:autoSpaceDE w:val="0"/>
              <w:autoSpaceDN w:val="0"/>
              <w:adjustRightInd w:val="0"/>
              <w:rPr>
                <w:rFonts w:ascii="CIDFont+F1" w:hAnsi="CIDFont+F1" w:cs="CIDFont+F1"/>
                <w:sz w:val="17"/>
                <w:szCs w:val="17"/>
              </w:rPr>
            </w:pPr>
            <w:r>
              <w:rPr>
                <w:rFonts w:ascii="CIDFont+F1" w:hAnsi="CIDFont+F1" w:cs="CIDFont+F1"/>
                <w:sz w:val="17"/>
                <w:szCs w:val="17"/>
              </w:rPr>
              <w:t>Principles met (out</w:t>
            </w:r>
          </w:p>
          <w:p w14:paraId="12E77F81" w14:textId="3502E085" w:rsidR="00AF05BE" w:rsidRDefault="006347E0" w:rsidP="006347E0">
            <w:pPr>
              <w:pStyle w:val="ListParagraph"/>
              <w:ind w:left="0"/>
              <w:rPr>
                <w:rFonts w:cstheme="minorHAnsi"/>
              </w:rPr>
            </w:pPr>
            <w:r>
              <w:rPr>
                <w:rFonts w:ascii="CIDFont+F1" w:hAnsi="CIDFont+F1" w:cs="CIDFont+F1"/>
                <w:sz w:val="17"/>
                <w:szCs w:val="17"/>
              </w:rPr>
              <w:t>of 11)</w:t>
            </w:r>
          </w:p>
        </w:tc>
        <w:tc>
          <w:tcPr>
            <w:tcW w:w="900" w:type="dxa"/>
          </w:tcPr>
          <w:p w14:paraId="52739966" w14:textId="44E53391" w:rsidR="00AF05BE" w:rsidRDefault="006347E0" w:rsidP="00ED08B3">
            <w:pPr>
              <w:pStyle w:val="ListParagraph"/>
              <w:ind w:left="0"/>
              <w:rPr>
                <w:rFonts w:cstheme="minorHAnsi"/>
              </w:rPr>
            </w:pPr>
            <w:r>
              <w:rPr>
                <w:rFonts w:ascii="CIDFont+F1" w:hAnsi="CIDFont+F1" w:cs="CIDFont+F1"/>
                <w:sz w:val="17"/>
                <w:szCs w:val="17"/>
              </w:rPr>
              <w:t>Reason for Vacancy</w:t>
            </w:r>
          </w:p>
        </w:tc>
        <w:tc>
          <w:tcPr>
            <w:tcW w:w="2245" w:type="dxa"/>
          </w:tcPr>
          <w:p w14:paraId="2385B854" w14:textId="4B3D9C86" w:rsidR="00AF05BE" w:rsidRDefault="006347E0" w:rsidP="00ED08B3">
            <w:pPr>
              <w:pStyle w:val="ListParagraph"/>
              <w:ind w:left="0"/>
              <w:rPr>
                <w:rFonts w:cstheme="minorHAnsi"/>
              </w:rPr>
            </w:pPr>
            <w:r>
              <w:rPr>
                <w:rFonts w:ascii="CIDFont+F1" w:hAnsi="CIDFont+F1" w:cs="CIDFont+F1"/>
                <w:sz w:val="17"/>
                <w:szCs w:val="17"/>
              </w:rPr>
              <w:t>Notes</w:t>
            </w:r>
          </w:p>
        </w:tc>
      </w:tr>
      <w:tr w:rsidR="00063B06" w14:paraId="2F85769A" w14:textId="5BFD4655" w:rsidTr="00063B06">
        <w:tc>
          <w:tcPr>
            <w:tcW w:w="959" w:type="dxa"/>
          </w:tcPr>
          <w:p w14:paraId="3A32E61A" w14:textId="49690130" w:rsidR="00AF05BE" w:rsidRDefault="00063B06" w:rsidP="00ED08B3">
            <w:pPr>
              <w:pStyle w:val="ListParagraph"/>
              <w:ind w:left="0"/>
              <w:rPr>
                <w:rFonts w:cstheme="minorHAnsi"/>
              </w:rPr>
            </w:pPr>
            <w:r>
              <w:rPr>
                <w:rFonts w:ascii="CIDFont+F1" w:hAnsi="CIDFont+F1" w:cs="CIDFont+F1"/>
                <w:sz w:val="17"/>
                <w:szCs w:val="17"/>
              </w:rPr>
              <w:t>Buncombe</w:t>
            </w:r>
          </w:p>
        </w:tc>
        <w:tc>
          <w:tcPr>
            <w:tcW w:w="1370" w:type="dxa"/>
          </w:tcPr>
          <w:p w14:paraId="4DB25620" w14:textId="02813FA8" w:rsidR="00AF05BE" w:rsidRDefault="00063B06" w:rsidP="00ED08B3">
            <w:pPr>
              <w:pStyle w:val="ListParagraph"/>
              <w:ind w:left="0"/>
              <w:rPr>
                <w:rFonts w:cstheme="minorHAnsi"/>
              </w:rPr>
            </w:pPr>
            <w:r>
              <w:rPr>
                <w:rFonts w:ascii="CIDFont+F2" w:hAnsi="CIDFont+F2" w:cs="CIDFont+F2"/>
                <w:sz w:val="17"/>
                <w:szCs w:val="17"/>
              </w:rPr>
              <w:t>Virginia Hamilton</w:t>
            </w:r>
          </w:p>
        </w:tc>
        <w:tc>
          <w:tcPr>
            <w:tcW w:w="883" w:type="dxa"/>
          </w:tcPr>
          <w:p w14:paraId="4D9EEBEE" w14:textId="14480099" w:rsidR="00AF05BE" w:rsidRDefault="00063B06" w:rsidP="00ED08B3">
            <w:pPr>
              <w:pStyle w:val="ListParagraph"/>
              <w:ind w:left="0"/>
              <w:rPr>
                <w:rFonts w:cstheme="minorHAnsi"/>
              </w:rPr>
            </w:pPr>
            <w:r>
              <w:rPr>
                <w:rFonts w:ascii="CIDFont+F2" w:hAnsi="CIDFont+F2" w:cs="CIDFont+F2"/>
                <w:sz w:val="17"/>
                <w:szCs w:val="17"/>
              </w:rPr>
              <w:t>vacant</w:t>
            </w:r>
          </w:p>
        </w:tc>
        <w:tc>
          <w:tcPr>
            <w:tcW w:w="942" w:type="dxa"/>
          </w:tcPr>
          <w:p w14:paraId="64CDEF49" w14:textId="141FB145" w:rsidR="00AF05BE" w:rsidRDefault="00063B06" w:rsidP="00ED08B3">
            <w:pPr>
              <w:pStyle w:val="ListParagraph"/>
              <w:ind w:left="0"/>
              <w:rPr>
                <w:rFonts w:cstheme="minorHAnsi"/>
              </w:rPr>
            </w:pPr>
            <w:r>
              <w:rPr>
                <w:rFonts w:ascii="CIDFont+F2" w:hAnsi="CIDFont+F2" w:cs="CIDFont+F2"/>
                <w:sz w:val="17"/>
                <w:szCs w:val="17"/>
              </w:rPr>
              <w:t>Appointed (24-28)</w:t>
            </w:r>
          </w:p>
        </w:tc>
        <w:tc>
          <w:tcPr>
            <w:tcW w:w="886" w:type="dxa"/>
          </w:tcPr>
          <w:p w14:paraId="4B61BDF4" w14:textId="3E3EB03F" w:rsidR="00AF05BE" w:rsidRDefault="00063B06" w:rsidP="00ED08B3">
            <w:pPr>
              <w:pStyle w:val="ListParagraph"/>
              <w:ind w:left="0"/>
              <w:rPr>
                <w:rFonts w:cstheme="minorHAnsi"/>
              </w:rPr>
            </w:pPr>
            <w:r>
              <w:rPr>
                <w:rFonts w:ascii="CIDFont+F2" w:hAnsi="CIDFont+F2" w:cs="CIDFont+F2"/>
                <w:sz w:val="17"/>
                <w:szCs w:val="17"/>
              </w:rPr>
              <w:t>Yes</w:t>
            </w:r>
          </w:p>
        </w:tc>
        <w:tc>
          <w:tcPr>
            <w:tcW w:w="990" w:type="dxa"/>
          </w:tcPr>
          <w:p w14:paraId="177FE7D6" w14:textId="77777777" w:rsidR="00063B06" w:rsidRDefault="00063B06" w:rsidP="00063B06">
            <w:pPr>
              <w:autoSpaceDE w:val="0"/>
              <w:autoSpaceDN w:val="0"/>
              <w:adjustRightInd w:val="0"/>
              <w:rPr>
                <w:rFonts w:ascii="CIDFont+F2" w:hAnsi="CIDFont+F2" w:cs="CIDFont+F2"/>
                <w:sz w:val="17"/>
                <w:szCs w:val="17"/>
              </w:rPr>
            </w:pPr>
            <w:r>
              <w:rPr>
                <w:rFonts w:ascii="CIDFont+F2" w:hAnsi="CIDFont+F2" w:cs="CIDFont+F2"/>
                <w:sz w:val="17"/>
                <w:szCs w:val="17"/>
              </w:rPr>
              <w:t>Yes (local, area,</w:t>
            </w:r>
          </w:p>
          <w:p w14:paraId="7FC10BD5" w14:textId="20EDAA60" w:rsidR="00AF05BE" w:rsidRDefault="00063B06" w:rsidP="00063B06">
            <w:pPr>
              <w:pStyle w:val="ListParagraph"/>
              <w:ind w:left="0"/>
              <w:rPr>
                <w:rFonts w:cstheme="minorHAnsi"/>
              </w:rPr>
            </w:pPr>
            <w:r>
              <w:rPr>
                <w:rFonts w:ascii="CIDFont+F2" w:hAnsi="CIDFont+F2" w:cs="CIDFont+F2"/>
                <w:sz w:val="17"/>
                <w:szCs w:val="17"/>
              </w:rPr>
              <w:t>state)</w:t>
            </w:r>
          </w:p>
        </w:tc>
        <w:tc>
          <w:tcPr>
            <w:tcW w:w="990" w:type="dxa"/>
          </w:tcPr>
          <w:p w14:paraId="2BEFF48C" w14:textId="6B1C4F31" w:rsidR="00AF05BE" w:rsidRDefault="00063B06" w:rsidP="00ED08B3">
            <w:pPr>
              <w:pStyle w:val="ListParagraph"/>
              <w:ind w:left="0"/>
              <w:rPr>
                <w:rFonts w:cstheme="minorHAnsi"/>
              </w:rPr>
            </w:pPr>
            <w:r>
              <w:rPr>
                <w:rFonts w:ascii="CIDFont+F2" w:hAnsi="CIDFont+F2" w:cs="CIDFont+F2"/>
                <w:sz w:val="17"/>
                <w:szCs w:val="17"/>
              </w:rPr>
              <w:t>10</w:t>
            </w:r>
          </w:p>
        </w:tc>
        <w:tc>
          <w:tcPr>
            <w:tcW w:w="900" w:type="dxa"/>
          </w:tcPr>
          <w:p w14:paraId="5E39D1B5" w14:textId="5FD53243" w:rsidR="00AF05BE" w:rsidRDefault="00063B06" w:rsidP="00ED08B3">
            <w:pPr>
              <w:pStyle w:val="ListParagraph"/>
              <w:ind w:left="0"/>
              <w:rPr>
                <w:rFonts w:cstheme="minorHAnsi"/>
              </w:rPr>
            </w:pPr>
            <w:r>
              <w:rPr>
                <w:rFonts w:ascii="CIDFont+F2" w:hAnsi="CIDFont+F2" w:cs="CIDFont+F2"/>
                <w:sz w:val="17"/>
                <w:szCs w:val="17"/>
              </w:rPr>
              <w:t>term expired</w:t>
            </w:r>
          </w:p>
        </w:tc>
        <w:tc>
          <w:tcPr>
            <w:tcW w:w="2245" w:type="dxa"/>
          </w:tcPr>
          <w:p w14:paraId="1345BF7A" w14:textId="77777777" w:rsidR="00063B06" w:rsidRDefault="00063B06" w:rsidP="00063B06">
            <w:pPr>
              <w:autoSpaceDE w:val="0"/>
              <w:autoSpaceDN w:val="0"/>
              <w:adjustRightInd w:val="0"/>
              <w:rPr>
                <w:rFonts w:ascii="CIDFont+F2" w:hAnsi="CIDFont+F2" w:cs="CIDFont+F2"/>
                <w:sz w:val="17"/>
                <w:szCs w:val="17"/>
              </w:rPr>
            </w:pPr>
            <w:r>
              <w:rPr>
                <w:rFonts w:ascii="CIDFont+F2" w:hAnsi="CIDFont+F2" w:cs="CIDFont+F2"/>
                <w:sz w:val="17"/>
                <w:szCs w:val="17"/>
              </w:rPr>
              <w:t>Young female farmer from an</w:t>
            </w:r>
          </w:p>
          <w:p w14:paraId="75CF6889" w14:textId="77777777" w:rsidR="00063B06" w:rsidRDefault="00063B06" w:rsidP="00063B06">
            <w:pPr>
              <w:autoSpaceDE w:val="0"/>
              <w:autoSpaceDN w:val="0"/>
              <w:adjustRightInd w:val="0"/>
              <w:rPr>
                <w:rFonts w:ascii="CIDFont+F2" w:hAnsi="CIDFont+F2" w:cs="CIDFont+F2"/>
                <w:sz w:val="17"/>
                <w:szCs w:val="17"/>
              </w:rPr>
            </w:pPr>
            <w:r>
              <w:rPr>
                <w:rFonts w:ascii="CIDFont+F2" w:hAnsi="CIDFont+F2" w:cs="CIDFont+F2"/>
                <w:sz w:val="17"/>
                <w:szCs w:val="17"/>
              </w:rPr>
              <w:t>area in the county not</w:t>
            </w:r>
          </w:p>
          <w:p w14:paraId="30EA38F8" w14:textId="77777777" w:rsidR="00063B06" w:rsidRDefault="00063B06" w:rsidP="00063B06">
            <w:pPr>
              <w:autoSpaceDE w:val="0"/>
              <w:autoSpaceDN w:val="0"/>
              <w:adjustRightInd w:val="0"/>
              <w:rPr>
                <w:rFonts w:ascii="CIDFont+F2" w:hAnsi="CIDFont+F2" w:cs="CIDFont+F2"/>
                <w:sz w:val="17"/>
                <w:szCs w:val="17"/>
              </w:rPr>
            </w:pPr>
            <w:r>
              <w:rPr>
                <w:rFonts w:ascii="CIDFont+F2" w:hAnsi="CIDFont+F2" w:cs="CIDFont+F2"/>
                <w:sz w:val="17"/>
                <w:szCs w:val="17"/>
              </w:rPr>
              <w:t>currently represented.</w:t>
            </w:r>
          </w:p>
          <w:p w14:paraId="24985CD5" w14:textId="77777777" w:rsidR="00063B06" w:rsidRDefault="00063B06" w:rsidP="00063B06">
            <w:pPr>
              <w:autoSpaceDE w:val="0"/>
              <w:autoSpaceDN w:val="0"/>
              <w:adjustRightInd w:val="0"/>
              <w:rPr>
                <w:rFonts w:ascii="CIDFont+F2" w:hAnsi="CIDFont+F2" w:cs="CIDFont+F2"/>
                <w:sz w:val="17"/>
                <w:szCs w:val="17"/>
              </w:rPr>
            </w:pPr>
            <w:r>
              <w:rPr>
                <w:rFonts w:ascii="CIDFont+F2" w:hAnsi="CIDFont+F2" w:cs="CIDFont+F2"/>
                <w:sz w:val="17"/>
                <w:szCs w:val="17"/>
              </w:rPr>
              <w:t>Connected to non-profit</w:t>
            </w:r>
          </w:p>
          <w:p w14:paraId="042E2FF3" w14:textId="77777777" w:rsidR="00063B06" w:rsidRDefault="00063B06" w:rsidP="00063B06">
            <w:pPr>
              <w:autoSpaceDE w:val="0"/>
              <w:autoSpaceDN w:val="0"/>
              <w:adjustRightInd w:val="0"/>
              <w:rPr>
                <w:rFonts w:ascii="CIDFont+F2" w:hAnsi="CIDFont+F2" w:cs="CIDFont+F2"/>
                <w:sz w:val="17"/>
                <w:szCs w:val="17"/>
              </w:rPr>
            </w:pPr>
            <w:r>
              <w:rPr>
                <w:rFonts w:ascii="CIDFont+F2" w:hAnsi="CIDFont+F2" w:cs="CIDFont+F2"/>
                <w:sz w:val="17"/>
                <w:szCs w:val="17"/>
              </w:rPr>
              <w:t>farms that increase food</w:t>
            </w:r>
          </w:p>
          <w:p w14:paraId="7AF22536" w14:textId="77777777" w:rsidR="00063B06" w:rsidRDefault="00063B06" w:rsidP="00063B06">
            <w:pPr>
              <w:autoSpaceDE w:val="0"/>
              <w:autoSpaceDN w:val="0"/>
              <w:adjustRightInd w:val="0"/>
              <w:rPr>
                <w:rFonts w:ascii="CIDFont+F2" w:hAnsi="CIDFont+F2" w:cs="CIDFont+F2"/>
                <w:sz w:val="17"/>
                <w:szCs w:val="17"/>
              </w:rPr>
            </w:pPr>
            <w:r>
              <w:rPr>
                <w:rFonts w:ascii="CIDFont+F2" w:hAnsi="CIDFont+F2" w:cs="CIDFont+F2"/>
                <w:sz w:val="17"/>
                <w:szCs w:val="17"/>
              </w:rPr>
              <w:t>access, and introduce</w:t>
            </w:r>
          </w:p>
          <w:p w14:paraId="368A81B4" w14:textId="77777777" w:rsidR="00063B06" w:rsidRDefault="00063B06" w:rsidP="00063B06">
            <w:pPr>
              <w:autoSpaceDE w:val="0"/>
              <w:autoSpaceDN w:val="0"/>
              <w:adjustRightInd w:val="0"/>
              <w:rPr>
                <w:rFonts w:ascii="CIDFont+F2" w:hAnsi="CIDFont+F2" w:cs="CIDFont+F2"/>
                <w:sz w:val="17"/>
                <w:szCs w:val="17"/>
              </w:rPr>
            </w:pPr>
            <w:r>
              <w:rPr>
                <w:rFonts w:ascii="CIDFont+F2" w:hAnsi="CIDFont+F2" w:cs="CIDFont+F2"/>
                <w:sz w:val="17"/>
                <w:szCs w:val="17"/>
              </w:rPr>
              <w:t>agriculture to a diverse and</w:t>
            </w:r>
          </w:p>
          <w:p w14:paraId="1E800039" w14:textId="7A9E9E3E" w:rsidR="00AF05BE" w:rsidRDefault="00063B06" w:rsidP="00063B06">
            <w:pPr>
              <w:pStyle w:val="ListParagraph"/>
              <w:ind w:left="0"/>
              <w:rPr>
                <w:rFonts w:cstheme="minorHAnsi"/>
              </w:rPr>
            </w:pPr>
            <w:proofErr w:type="spellStart"/>
            <w:r>
              <w:rPr>
                <w:rFonts w:ascii="CIDFont+F2" w:hAnsi="CIDFont+F2" w:cs="CIDFont+F2"/>
                <w:sz w:val="17"/>
                <w:szCs w:val="17"/>
              </w:rPr>
              <w:t>underseved</w:t>
            </w:r>
            <w:proofErr w:type="spellEnd"/>
            <w:r>
              <w:rPr>
                <w:rFonts w:ascii="CIDFont+F2" w:hAnsi="CIDFont+F2" w:cs="CIDFont+F2"/>
                <w:sz w:val="17"/>
                <w:szCs w:val="17"/>
              </w:rPr>
              <w:t xml:space="preserve"> audience.</w:t>
            </w:r>
          </w:p>
        </w:tc>
      </w:tr>
      <w:tr w:rsidR="00063B06" w14:paraId="67E77287" w14:textId="2F956047" w:rsidTr="00063B06">
        <w:tc>
          <w:tcPr>
            <w:tcW w:w="959" w:type="dxa"/>
          </w:tcPr>
          <w:p w14:paraId="2E23C052" w14:textId="0FD0044A" w:rsidR="00AF05BE" w:rsidRDefault="00063B06" w:rsidP="00ED08B3">
            <w:pPr>
              <w:pStyle w:val="ListParagraph"/>
              <w:ind w:left="0"/>
              <w:rPr>
                <w:rFonts w:cstheme="minorHAnsi"/>
              </w:rPr>
            </w:pPr>
            <w:r>
              <w:rPr>
                <w:rFonts w:ascii="CIDFont+F1" w:hAnsi="CIDFont+F1" w:cs="CIDFont+F1"/>
                <w:sz w:val="17"/>
                <w:szCs w:val="17"/>
              </w:rPr>
              <w:t>Madison</w:t>
            </w:r>
          </w:p>
        </w:tc>
        <w:tc>
          <w:tcPr>
            <w:tcW w:w="1370" w:type="dxa"/>
          </w:tcPr>
          <w:p w14:paraId="2C95E37B" w14:textId="0E51D730" w:rsidR="00AF05BE" w:rsidRDefault="00063B06" w:rsidP="00ED08B3">
            <w:pPr>
              <w:pStyle w:val="ListParagraph"/>
              <w:ind w:left="0"/>
              <w:rPr>
                <w:rFonts w:cstheme="minorHAnsi"/>
              </w:rPr>
            </w:pPr>
            <w:r>
              <w:rPr>
                <w:rFonts w:ascii="CIDFont+F2" w:hAnsi="CIDFont+F2" w:cs="CIDFont+F2"/>
                <w:sz w:val="17"/>
                <w:szCs w:val="17"/>
              </w:rPr>
              <w:t>Jimmie Ramsey</w:t>
            </w:r>
          </w:p>
        </w:tc>
        <w:tc>
          <w:tcPr>
            <w:tcW w:w="883" w:type="dxa"/>
          </w:tcPr>
          <w:p w14:paraId="0D44A96C" w14:textId="2C48E0C6" w:rsidR="00AF05BE" w:rsidRDefault="00063B06" w:rsidP="00ED08B3">
            <w:pPr>
              <w:pStyle w:val="ListParagraph"/>
              <w:ind w:left="0"/>
              <w:rPr>
                <w:rFonts w:cstheme="minorHAnsi"/>
              </w:rPr>
            </w:pPr>
            <w:r>
              <w:rPr>
                <w:rFonts w:ascii="CIDFont+F2" w:hAnsi="CIDFont+F2" w:cs="CIDFont+F2"/>
                <w:sz w:val="17"/>
                <w:szCs w:val="17"/>
              </w:rPr>
              <w:t>Mark Cody</w:t>
            </w:r>
          </w:p>
        </w:tc>
        <w:tc>
          <w:tcPr>
            <w:tcW w:w="942" w:type="dxa"/>
          </w:tcPr>
          <w:p w14:paraId="1E244F81" w14:textId="4ECFBB5C" w:rsidR="00AF05BE" w:rsidRDefault="00063B06" w:rsidP="00ED08B3">
            <w:pPr>
              <w:pStyle w:val="ListParagraph"/>
              <w:ind w:left="0"/>
              <w:rPr>
                <w:rFonts w:cstheme="minorHAnsi"/>
              </w:rPr>
            </w:pPr>
            <w:r>
              <w:rPr>
                <w:rFonts w:ascii="CIDFont+F2" w:hAnsi="CIDFont+F2" w:cs="CIDFont+F2"/>
                <w:sz w:val="17"/>
                <w:szCs w:val="17"/>
              </w:rPr>
              <w:t>Appointed (22-26)</w:t>
            </w:r>
          </w:p>
        </w:tc>
        <w:tc>
          <w:tcPr>
            <w:tcW w:w="886" w:type="dxa"/>
          </w:tcPr>
          <w:p w14:paraId="720AD556" w14:textId="02E45755" w:rsidR="00AF05BE" w:rsidRDefault="00063B06" w:rsidP="00ED08B3">
            <w:pPr>
              <w:pStyle w:val="ListParagraph"/>
              <w:ind w:left="0"/>
              <w:rPr>
                <w:rFonts w:cstheme="minorHAnsi"/>
              </w:rPr>
            </w:pPr>
            <w:r>
              <w:rPr>
                <w:rFonts w:ascii="CIDFont+F2" w:hAnsi="CIDFont+F2" w:cs="CIDFont+F2"/>
                <w:sz w:val="17"/>
                <w:szCs w:val="17"/>
              </w:rPr>
              <w:t>Yes</w:t>
            </w:r>
          </w:p>
        </w:tc>
        <w:tc>
          <w:tcPr>
            <w:tcW w:w="990" w:type="dxa"/>
          </w:tcPr>
          <w:p w14:paraId="6CE45A9F" w14:textId="77777777" w:rsidR="00063B06" w:rsidRDefault="00063B06" w:rsidP="00063B06">
            <w:pPr>
              <w:autoSpaceDE w:val="0"/>
              <w:autoSpaceDN w:val="0"/>
              <w:adjustRightInd w:val="0"/>
              <w:rPr>
                <w:rFonts w:ascii="CIDFont+F2" w:hAnsi="CIDFont+F2" w:cs="CIDFont+F2"/>
                <w:sz w:val="17"/>
                <w:szCs w:val="17"/>
              </w:rPr>
            </w:pPr>
            <w:r>
              <w:rPr>
                <w:rFonts w:ascii="CIDFont+F2" w:hAnsi="CIDFont+F2" w:cs="CIDFont+F2"/>
                <w:sz w:val="17"/>
                <w:szCs w:val="17"/>
              </w:rPr>
              <w:t>Yes (local, area,</w:t>
            </w:r>
          </w:p>
          <w:p w14:paraId="24A73D67" w14:textId="0F7581EC" w:rsidR="00AF05BE" w:rsidRDefault="00063B06" w:rsidP="00063B06">
            <w:pPr>
              <w:pStyle w:val="ListParagraph"/>
              <w:ind w:left="0"/>
              <w:rPr>
                <w:rFonts w:cstheme="minorHAnsi"/>
              </w:rPr>
            </w:pPr>
            <w:r>
              <w:rPr>
                <w:rFonts w:ascii="CIDFont+F2" w:hAnsi="CIDFont+F2" w:cs="CIDFont+F2"/>
                <w:sz w:val="17"/>
                <w:szCs w:val="17"/>
              </w:rPr>
              <w:t>state)</w:t>
            </w:r>
          </w:p>
        </w:tc>
        <w:tc>
          <w:tcPr>
            <w:tcW w:w="990" w:type="dxa"/>
          </w:tcPr>
          <w:p w14:paraId="3EEB6751" w14:textId="57270206" w:rsidR="00AF05BE" w:rsidRDefault="00063B06" w:rsidP="00ED08B3">
            <w:pPr>
              <w:pStyle w:val="ListParagraph"/>
              <w:ind w:left="0"/>
              <w:rPr>
                <w:rFonts w:cstheme="minorHAnsi"/>
              </w:rPr>
            </w:pPr>
            <w:r>
              <w:rPr>
                <w:rFonts w:ascii="CIDFont+F2" w:hAnsi="CIDFont+F2" w:cs="CIDFont+F2"/>
                <w:sz w:val="17"/>
                <w:szCs w:val="17"/>
              </w:rPr>
              <w:t>7</w:t>
            </w:r>
          </w:p>
        </w:tc>
        <w:tc>
          <w:tcPr>
            <w:tcW w:w="900" w:type="dxa"/>
          </w:tcPr>
          <w:p w14:paraId="00E68CEC" w14:textId="77777777" w:rsidR="00063B06" w:rsidRDefault="00063B06" w:rsidP="00063B06">
            <w:pPr>
              <w:autoSpaceDE w:val="0"/>
              <w:autoSpaceDN w:val="0"/>
              <w:adjustRightInd w:val="0"/>
              <w:rPr>
                <w:rFonts w:ascii="CIDFont+F2" w:hAnsi="CIDFont+F2" w:cs="CIDFont+F2"/>
                <w:sz w:val="17"/>
                <w:szCs w:val="17"/>
              </w:rPr>
            </w:pPr>
            <w:r>
              <w:rPr>
                <w:rFonts w:ascii="CIDFont+F2" w:hAnsi="CIDFont+F2" w:cs="CIDFont+F2"/>
                <w:sz w:val="17"/>
                <w:szCs w:val="17"/>
              </w:rPr>
              <w:t>Professional time</w:t>
            </w:r>
          </w:p>
          <w:p w14:paraId="00B02E23" w14:textId="27B8D862" w:rsidR="00AF05BE" w:rsidRDefault="00063B06" w:rsidP="00063B06">
            <w:pPr>
              <w:pStyle w:val="ListParagraph"/>
              <w:ind w:left="0"/>
              <w:rPr>
                <w:rFonts w:cstheme="minorHAnsi"/>
              </w:rPr>
            </w:pPr>
            <w:r>
              <w:rPr>
                <w:rFonts w:ascii="CIDFont+F2" w:hAnsi="CIDFont+F2" w:cs="CIDFont+F2"/>
                <w:sz w:val="17"/>
                <w:szCs w:val="17"/>
              </w:rPr>
              <w:t>constraints</w:t>
            </w:r>
          </w:p>
        </w:tc>
        <w:tc>
          <w:tcPr>
            <w:tcW w:w="2245" w:type="dxa"/>
          </w:tcPr>
          <w:p w14:paraId="653385F8" w14:textId="77777777" w:rsidR="00063B06" w:rsidRDefault="00063B06" w:rsidP="00063B06">
            <w:pPr>
              <w:autoSpaceDE w:val="0"/>
              <w:autoSpaceDN w:val="0"/>
              <w:adjustRightInd w:val="0"/>
              <w:rPr>
                <w:rFonts w:ascii="CIDFont+F2" w:hAnsi="CIDFont+F2" w:cs="CIDFont+F2"/>
                <w:color w:val="333333"/>
                <w:sz w:val="17"/>
                <w:szCs w:val="17"/>
              </w:rPr>
            </w:pPr>
            <w:r>
              <w:rPr>
                <w:rFonts w:ascii="CIDFont+F2" w:hAnsi="CIDFont+F2" w:cs="CIDFont+F2"/>
                <w:color w:val="333333"/>
                <w:sz w:val="17"/>
                <w:szCs w:val="17"/>
              </w:rPr>
              <w:t>Active farmer; strong ties to</w:t>
            </w:r>
          </w:p>
          <w:p w14:paraId="04A779A7" w14:textId="77777777" w:rsidR="00063B06" w:rsidRDefault="00063B06" w:rsidP="00063B06">
            <w:pPr>
              <w:autoSpaceDE w:val="0"/>
              <w:autoSpaceDN w:val="0"/>
              <w:adjustRightInd w:val="0"/>
              <w:rPr>
                <w:rFonts w:ascii="CIDFont+F2" w:hAnsi="CIDFont+F2" w:cs="CIDFont+F2"/>
                <w:color w:val="333333"/>
                <w:sz w:val="17"/>
                <w:szCs w:val="17"/>
              </w:rPr>
            </w:pPr>
            <w:r>
              <w:rPr>
                <w:rFonts w:ascii="CIDFont+F2" w:hAnsi="CIDFont+F2" w:cs="CIDFont+F2"/>
                <w:color w:val="333333"/>
                <w:sz w:val="17"/>
                <w:szCs w:val="17"/>
              </w:rPr>
              <w:t>county leadership.</w:t>
            </w:r>
          </w:p>
          <w:p w14:paraId="27F2A721" w14:textId="77777777" w:rsidR="00063B06" w:rsidRDefault="00063B06" w:rsidP="00063B06">
            <w:pPr>
              <w:autoSpaceDE w:val="0"/>
              <w:autoSpaceDN w:val="0"/>
              <w:adjustRightInd w:val="0"/>
              <w:rPr>
                <w:rFonts w:ascii="CIDFont+F2" w:hAnsi="CIDFont+F2" w:cs="CIDFont+F2"/>
                <w:color w:val="333333"/>
                <w:sz w:val="17"/>
                <w:szCs w:val="17"/>
              </w:rPr>
            </w:pPr>
            <w:r>
              <w:rPr>
                <w:rFonts w:ascii="CIDFont+F2" w:hAnsi="CIDFont+F2" w:cs="CIDFont+F2"/>
                <w:color w:val="333333"/>
                <w:sz w:val="17"/>
                <w:szCs w:val="17"/>
              </w:rPr>
              <w:t>Emergency management</w:t>
            </w:r>
          </w:p>
          <w:p w14:paraId="23025DF4" w14:textId="77777777" w:rsidR="00063B06" w:rsidRDefault="00063B06" w:rsidP="00063B06">
            <w:pPr>
              <w:autoSpaceDE w:val="0"/>
              <w:autoSpaceDN w:val="0"/>
              <w:adjustRightInd w:val="0"/>
              <w:rPr>
                <w:rFonts w:ascii="CIDFont+F2" w:hAnsi="CIDFont+F2" w:cs="CIDFont+F2"/>
                <w:color w:val="333333"/>
                <w:sz w:val="17"/>
                <w:szCs w:val="17"/>
              </w:rPr>
            </w:pPr>
            <w:r>
              <w:rPr>
                <w:rFonts w:ascii="CIDFont+F2" w:hAnsi="CIDFont+F2" w:cs="CIDFont+F2"/>
                <w:color w:val="333333"/>
                <w:sz w:val="17"/>
                <w:szCs w:val="17"/>
              </w:rPr>
              <w:t>experience will support</w:t>
            </w:r>
          </w:p>
          <w:p w14:paraId="109B47E8" w14:textId="2CDB1FA0" w:rsidR="00AF05BE" w:rsidRDefault="00063B06" w:rsidP="00063B06">
            <w:pPr>
              <w:pStyle w:val="ListParagraph"/>
              <w:ind w:left="0"/>
              <w:rPr>
                <w:rFonts w:cstheme="minorHAnsi"/>
              </w:rPr>
            </w:pPr>
            <w:r>
              <w:rPr>
                <w:rFonts w:ascii="CIDFont+F2" w:hAnsi="CIDFont+F2" w:cs="CIDFont+F2"/>
                <w:color w:val="333333"/>
                <w:sz w:val="17"/>
                <w:szCs w:val="17"/>
              </w:rPr>
              <w:t>district efforts.</w:t>
            </w:r>
          </w:p>
        </w:tc>
      </w:tr>
    </w:tbl>
    <w:p w14:paraId="7D37D2EB" w14:textId="77777777" w:rsidR="00AF05BE" w:rsidRDefault="00AF05BE" w:rsidP="00ED08B3">
      <w:pPr>
        <w:pStyle w:val="ListParagraph"/>
        <w:spacing w:after="0" w:line="240" w:lineRule="auto"/>
        <w:ind w:left="1440"/>
        <w:rPr>
          <w:rFonts w:cstheme="minorHAnsi"/>
        </w:rPr>
      </w:pPr>
    </w:p>
    <w:p w14:paraId="553F1DB9" w14:textId="77777777" w:rsidR="00AF05BE" w:rsidRDefault="00AF05BE" w:rsidP="00ED08B3">
      <w:pPr>
        <w:pStyle w:val="ListParagraph"/>
        <w:spacing w:after="0" w:line="240" w:lineRule="auto"/>
        <w:ind w:left="1440"/>
        <w:rPr>
          <w:rFonts w:cstheme="minorHAnsi"/>
        </w:rPr>
      </w:pPr>
    </w:p>
    <w:p w14:paraId="28D12751" w14:textId="77777777" w:rsidR="00AF05BE" w:rsidRDefault="00AF05BE" w:rsidP="00ED08B3">
      <w:pPr>
        <w:pStyle w:val="ListParagraph"/>
        <w:spacing w:after="0" w:line="240" w:lineRule="auto"/>
        <w:ind w:left="1440"/>
        <w:rPr>
          <w:rFonts w:cstheme="minorHAnsi"/>
        </w:rPr>
      </w:pPr>
    </w:p>
    <w:p w14:paraId="1A53B3DE" w14:textId="77777777" w:rsidR="00331BBE" w:rsidRDefault="00331BBE" w:rsidP="00331BBE">
      <w:pPr>
        <w:spacing w:after="0" w:line="240" w:lineRule="auto"/>
        <w:rPr>
          <w:rFonts w:cstheme="minorHAnsi"/>
          <w:b/>
        </w:rPr>
      </w:pPr>
    </w:p>
    <w:p w14:paraId="6D4B1111" w14:textId="07AC1531" w:rsidR="00331BBE" w:rsidRPr="009E6A8A" w:rsidRDefault="009E6A8A" w:rsidP="00331BBE">
      <w:pPr>
        <w:spacing w:after="0" w:line="240" w:lineRule="auto"/>
        <w:rPr>
          <w:rFonts w:cstheme="minorHAnsi"/>
          <w:b/>
        </w:rPr>
      </w:pPr>
      <w:r>
        <w:rPr>
          <w:rFonts w:cstheme="minorHAnsi"/>
          <w:b/>
        </w:rPr>
        <w:t xml:space="preserve">IV. </w:t>
      </w:r>
      <w:r w:rsidR="00331BBE">
        <w:rPr>
          <w:rFonts w:cstheme="minorHAnsi"/>
          <w:b/>
        </w:rPr>
        <w:t>PUBLIC COMMENTS</w:t>
      </w:r>
      <w:r>
        <w:rPr>
          <w:rFonts w:cstheme="minorHAnsi"/>
          <w:b/>
        </w:rPr>
        <w:t xml:space="preserve">: </w:t>
      </w:r>
      <w:r w:rsidR="000F22F7">
        <w:rPr>
          <w:rFonts w:cstheme="minorHAnsi"/>
        </w:rPr>
        <w:t>Chair</w:t>
      </w:r>
      <w:r w:rsidR="00331BBE">
        <w:rPr>
          <w:rFonts w:cstheme="minorHAnsi"/>
        </w:rPr>
        <w:t xml:space="preserve"> </w:t>
      </w:r>
      <w:proofErr w:type="spellStart"/>
      <w:r w:rsidR="000F22F7">
        <w:rPr>
          <w:rFonts w:cstheme="minorHAnsi"/>
        </w:rPr>
        <w:t>Bl</w:t>
      </w:r>
      <w:r w:rsidR="00D406C1">
        <w:rPr>
          <w:rFonts w:cstheme="minorHAnsi"/>
        </w:rPr>
        <w:t>May</w:t>
      </w:r>
      <w:r w:rsidR="000F22F7">
        <w:rPr>
          <w:rFonts w:cstheme="minorHAnsi"/>
        </w:rPr>
        <w:t>eiweis</w:t>
      </w:r>
      <w:proofErr w:type="spellEnd"/>
      <w:r w:rsidR="00331BBE">
        <w:rPr>
          <w:rFonts w:cstheme="minorHAnsi"/>
        </w:rPr>
        <w:t xml:space="preserve"> asked for any public comments.</w:t>
      </w:r>
    </w:p>
    <w:p w14:paraId="67DCA358" w14:textId="77777777" w:rsidR="00331BBE" w:rsidRDefault="00331BBE" w:rsidP="00331BBE">
      <w:pPr>
        <w:spacing w:after="0" w:line="240" w:lineRule="auto"/>
        <w:rPr>
          <w:rFonts w:cstheme="minorHAnsi"/>
        </w:rPr>
      </w:pPr>
    </w:p>
    <w:p w14:paraId="624D0B8C" w14:textId="5BEF8286" w:rsidR="00331BBE" w:rsidRPr="009E6A8A" w:rsidRDefault="009E6A8A" w:rsidP="00331BBE">
      <w:pPr>
        <w:spacing w:after="0" w:line="240" w:lineRule="auto"/>
        <w:rPr>
          <w:rFonts w:cstheme="minorHAnsi"/>
        </w:rPr>
      </w:pPr>
      <w:r>
        <w:rPr>
          <w:rFonts w:cstheme="minorHAnsi"/>
          <w:b/>
          <w:bCs/>
        </w:rPr>
        <w:t xml:space="preserve">V. </w:t>
      </w:r>
      <w:r w:rsidR="00331BBE">
        <w:rPr>
          <w:rFonts w:cstheme="minorHAnsi"/>
          <w:b/>
          <w:bCs/>
        </w:rPr>
        <w:t>ADJ</w:t>
      </w:r>
      <w:r w:rsidR="00D406C1">
        <w:rPr>
          <w:rFonts w:cstheme="minorHAnsi"/>
          <w:b/>
          <w:bCs/>
        </w:rPr>
        <w:t>O</w:t>
      </w:r>
      <w:r w:rsidR="00331BBE">
        <w:rPr>
          <w:rFonts w:cstheme="minorHAnsi"/>
          <w:b/>
          <w:bCs/>
        </w:rPr>
        <w:t>URNMENT</w:t>
      </w:r>
      <w:r>
        <w:rPr>
          <w:rFonts w:cstheme="minorHAnsi"/>
          <w:b/>
          <w:bCs/>
        </w:rPr>
        <w:t xml:space="preserve">: </w:t>
      </w:r>
      <w:r>
        <w:rPr>
          <w:rFonts w:cstheme="minorHAnsi"/>
        </w:rPr>
        <w:t xml:space="preserve">The meeting adjourned at </w:t>
      </w:r>
      <w:r w:rsidR="00F5467D">
        <w:rPr>
          <w:rFonts w:cstheme="minorHAnsi"/>
        </w:rPr>
        <w:t>12:15p.m.</w:t>
      </w:r>
    </w:p>
    <w:p w14:paraId="5609C81E" w14:textId="77777777" w:rsidR="00557156" w:rsidRDefault="00557156" w:rsidP="00557156">
      <w:pPr>
        <w:spacing w:after="0" w:line="240" w:lineRule="auto"/>
        <w:rPr>
          <w:rFonts w:cstheme="minorHAnsi"/>
        </w:rPr>
      </w:pPr>
    </w:p>
    <w:p w14:paraId="0F60E7FB" w14:textId="77777777" w:rsidR="009E6A8A" w:rsidRPr="006B7002" w:rsidRDefault="009E6A8A" w:rsidP="009E6A8A">
      <w:pPr>
        <w:pStyle w:val="NoSpacing"/>
        <w:rPr>
          <w:sz w:val="20"/>
          <w:szCs w:val="20"/>
        </w:rPr>
      </w:pPr>
    </w:p>
    <w:p w14:paraId="13B04BB2" w14:textId="1D821E5D" w:rsidR="009E6A8A" w:rsidRDefault="009E6A8A" w:rsidP="009E6A8A">
      <w:pPr>
        <w:pStyle w:val="NoSpacing"/>
      </w:pPr>
      <w:proofErr w:type="gramStart"/>
      <w:r>
        <w:t>_______________________________</w:t>
      </w:r>
      <w:r>
        <w:tab/>
      </w:r>
      <w:r>
        <w:tab/>
      </w:r>
      <w:r>
        <w:tab/>
      </w:r>
      <w:r>
        <w:tab/>
      </w:r>
      <w:proofErr w:type="gramEnd"/>
      <w:r>
        <w:t>________________________________</w:t>
      </w:r>
    </w:p>
    <w:p w14:paraId="6D54B863" w14:textId="0DA6B503" w:rsidR="009E6A8A" w:rsidRDefault="009E6A8A" w:rsidP="009E6A8A">
      <w:pPr>
        <w:pStyle w:val="NoSpacing"/>
      </w:pPr>
      <w:r>
        <w:t>David B. Williams, Director</w:t>
      </w:r>
      <w:r>
        <w:tab/>
      </w:r>
      <w:r>
        <w:tab/>
      </w:r>
      <w:r>
        <w:tab/>
      </w:r>
      <w:r>
        <w:tab/>
      </w:r>
      <w:r>
        <w:tab/>
      </w:r>
      <w:r w:rsidR="009B0ACD">
        <w:t>Tinesha McNeil</w:t>
      </w:r>
      <w:r>
        <w:t>, Recording Secretary</w:t>
      </w:r>
    </w:p>
    <w:p w14:paraId="6632AE2A" w14:textId="77777777" w:rsidR="009E6A8A" w:rsidRDefault="009E6A8A" w:rsidP="009E6A8A">
      <w:pPr>
        <w:pStyle w:val="NoSpacing"/>
      </w:pPr>
      <w:r>
        <w:t>Division of Soil &amp; Water Conservation, Raleigh, N.C.</w:t>
      </w:r>
    </w:p>
    <w:p w14:paraId="4150795E" w14:textId="77777777" w:rsidR="009E6A8A" w:rsidRDefault="009E6A8A" w:rsidP="009E6A8A">
      <w:pPr>
        <w:pStyle w:val="NoSpacing"/>
      </w:pPr>
    </w:p>
    <w:p w14:paraId="474CEB82" w14:textId="6BC44FBA" w:rsidR="009E6A8A" w:rsidRDefault="009E6A8A" w:rsidP="009E6A8A">
      <w:pPr>
        <w:pStyle w:val="NoSpacing"/>
        <w:rPr>
          <w:rFonts w:cs="Calibri-Bold"/>
          <w:b/>
          <w:bCs/>
        </w:rPr>
      </w:pPr>
      <w:r w:rsidRPr="00451408">
        <w:rPr>
          <w:b/>
          <w:i/>
        </w:rPr>
        <w:t>These minutes were approved by the North Carolina Soil &amp; Water Conservation Commission on</w:t>
      </w:r>
      <w:r>
        <w:rPr>
          <w:b/>
          <w:i/>
        </w:rPr>
        <w:t xml:space="preserve"> </w:t>
      </w:r>
      <w:r w:rsidR="0016565C">
        <w:rPr>
          <w:b/>
          <w:i/>
        </w:rPr>
        <w:t>July</w:t>
      </w:r>
      <w:r w:rsidR="00D406C1">
        <w:rPr>
          <w:b/>
          <w:i/>
        </w:rPr>
        <w:t xml:space="preserve"> 23</w:t>
      </w:r>
      <w:r>
        <w:rPr>
          <w:b/>
          <w:i/>
        </w:rPr>
        <w:t>, 202</w:t>
      </w:r>
      <w:r w:rsidR="00D406C1">
        <w:rPr>
          <w:b/>
          <w:i/>
        </w:rPr>
        <w:t>5</w:t>
      </w:r>
      <w:r>
        <w:rPr>
          <w:b/>
          <w:i/>
        </w:rPr>
        <w:t>.</w:t>
      </w:r>
    </w:p>
    <w:p w14:paraId="0853BC06" w14:textId="77777777" w:rsidR="009E6A8A" w:rsidRPr="00557156" w:rsidRDefault="009E6A8A" w:rsidP="00557156">
      <w:pPr>
        <w:spacing w:after="0" w:line="240" w:lineRule="auto"/>
        <w:rPr>
          <w:rFonts w:cstheme="minorHAnsi"/>
        </w:rPr>
      </w:pPr>
    </w:p>
    <w:sectPr w:rsidR="009E6A8A" w:rsidRPr="00557156" w:rsidSect="00745B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5D02" w14:textId="77777777" w:rsidR="000726B1" w:rsidRDefault="000726B1" w:rsidP="003C197F">
      <w:pPr>
        <w:spacing w:after="0" w:line="240" w:lineRule="auto"/>
      </w:pPr>
      <w:r>
        <w:separator/>
      </w:r>
    </w:p>
  </w:endnote>
  <w:endnote w:type="continuationSeparator" w:id="0">
    <w:p w14:paraId="0E6BE307" w14:textId="77777777" w:rsidR="000726B1" w:rsidRDefault="000726B1" w:rsidP="003C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71157"/>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14:paraId="51258176" w14:textId="77777777" w:rsidR="000726B1" w:rsidRPr="00A1487C" w:rsidRDefault="000726B1">
            <w:pPr>
              <w:pStyle w:val="Footer"/>
              <w:jc w:val="right"/>
              <w:rPr>
                <w:sz w:val="16"/>
                <w:szCs w:val="16"/>
              </w:rPr>
            </w:pPr>
            <w:r w:rsidRPr="00A1487C">
              <w:rPr>
                <w:sz w:val="16"/>
                <w:szCs w:val="16"/>
              </w:rPr>
              <w:t xml:space="preserve">Page </w:t>
            </w:r>
            <w:r w:rsidR="001B3C65" w:rsidRPr="00A1487C">
              <w:rPr>
                <w:b/>
                <w:sz w:val="16"/>
                <w:szCs w:val="16"/>
              </w:rPr>
              <w:fldChar w:fldCharType="begin"/>
            </w:r>
            <w:r w:rsidRPr="00A1487C">
              <w:rPr>
                <w:b/>
                <w:sz w:val="16"/>
                <w:szCs w:val="16"/>
              </w:rPr>
              <w:instrText xml:space="preserve"> PAGE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r w:rsidRPr="00A1487C">
              <w:rPr>
                <w:sz w:val="16"/>
                <w:szCs w:val="16"/>
              </w:rPr>
              <w:t xml:space="preserve"> of </w:t>
            </w:r>
            <w:r w:rsidR="001B3C65" w:rsidRPr="00A1487C">
              <w:rPr>
                <w:b/>
                <w:sz w:val="16"/>
                <w:szCs w:val="16"/>
              </w:rPr>
              <w:fldChar w:fldCharType="begin"/>
            </w:r>
            <w:r w:rsidRPr="00A1487C">
              <w:rPr>
                <w:b/>
                <w:sz w:val="16"/>
                <w:szCs w:val="16"/>
              </w:rPr>
              <w:instrText xml:space="preserve"> NUMPAGES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p>
        </w:sdtContent>
      </w:sdt>
    </w:sdtContent>
  </w:sdt>
  <w:p w14:paraId="26E45C58" w14:textId="77777777" w:rsidR="000726B1" w:rsidRPr="00A1487C" w:rsidRDefault="000726B1" w:rsidP="008F1BCF">
    <w:pPr>
      <w:pStyle w:val="Footer"/>
      <w:rPr>
        <w:rFonts w:cstheme="minorHAnsi"/>
        <w:sz w:val="16"/>
        <w:szCs w:val="16"/>
      </w:rPr>
    </w:pPr>
    <w:r w:rsidRPr="00A1487C">
      <w:rPr>
        <w:rFonts w:cstheme="minorHAnsi"/>
        <w:sz w:val="16"/>
        <w:szCs w:val="16"/>
      </w:rPr>
      <w:t>NC Soil &amp; Water Conservation Commission</w:t>
    </w:r>
  </w:p>
  <w:p w14:paraId="21B75298" w14:textId="43BF67D0" w:rsidR="000726B1" w:rsidRPr="00A1487C" w:rsidRDefault="002F5F75">
    <w:pPr>
      <w:pStyle w:val="Footer"/>
      <w:rPr>
        <w:rFonts w:cstheme="minorHAnsi"/>
        <w:sz w:val="16"/>
        <w:szCs w:val="16"/>
      </w:rPr>
    </w:pPr>
    <w:r>
      <w:rPr>
        <w:rFonts w:cstheme="minorHAnsi"/>
        <w:sz w:val="16"/>
        <w:szCs w:val="16"/>
      </w:rPr>
      <w:t xml:space="preserve">Work Session </w:t>
    </w:r>
    <w:r w:rsidR="000726B1" w:rsidRPr="00A1487C">
      <w:rPr>
        <w:rFonts w:cstheme="minorHAnsi"/>
        <w:sz w:val="16"/>
        <w:szCs w:val="16"/>
      </w:rPr>
      <w:t xml:space="preserve">Meeting Minutes, </w:t>
    </w:r>
    <w:r>
      <w:rPr>
        <w:rFonts w:cstheme="minorHAnsi"/>
        <w:sz w:val="16"/>
        <w:szCs w:val="16"/>
      </w:rPr>
      <w:t>July 23, 2024</w:t>
    </w:r>
  </w:p>
  <w:p w14:paraId="10E854A8" w14:textId="77777777" w:rsidR="000726B1" w:rsidRPr="00A1487C" w:rsidRDefault="000726B1">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5A2F" w14:textId="77777777" w:rsidR="000726B1" w:rsidRDefault="000726B1" w:rsidP="003C197F">
      <w:pPr>
        <w:spacing w:after="0" w:line="240" w:lineRule="auto"/>
      </w:pPr>
      <w:r>
        <w:separator/>
      </w:r>
    </w:p>
  </w:footnote>
  <w:footnote w:type="continuationSeparator" w:id="0">
    <w:p w14:paraId="744062CD" w14:textId="77777777" w:rsidR="000726B1" w:rsidRDefault="000726B1" w:rsidP="003C1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5515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A6F2B"/>
    <w:multiLevelType w:val="hybridMultilevel"/>
    <w:tmpl w:val="A020526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2" w15:restartNumberingAfterBreak="0">
    <w:nsid w:val="0F2124BE"/>
    <w:multiLevelType w:val="hybridMultilevel"/>
    <w:tmpl w:val="69E01922"/>
    <w:lvl w:ilvl="0" w:tplc="04090001">
      <w:start w:val="1"/>
      <w:numFmt w:val="bullet"/>
      <w:lvlText w:val=""/>
      <w:lvlJc w:val="left"/>
      <w:pPr>
        <w:ind w:left="2784" w:hanging="360"/>
      </w:pPr>
      <w:rPr>
        <w:rFonts w:ascii="Symbol" w:hAnsi="Symbol"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3" w15:restartNumberingAfterBreak="0">
    <w:nsid w:val="131F413C"/>
    <w:multiLevelType w:val="hybridMultilevel"/>
    <w:tmpl w:val="C78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760E3"/>
    <w:multiLevelType w:val="hybridMultilevel"/>
    <w:tmpl w:val="80A6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E62CDB"/>
    <w:multiLevelType w:val="hybridMultilevel"/>
    <w:tmpl w:val="EF948790"/>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6" w15:restartNumberingAfterBreak="0">
    <w:nsid w:val="23CE52BA"/>
    <w:multiLevelType w:val="hybridMultilevel"/>
    <w:tmpl w:val="777088CA"/>
    <w:lvl w:ilvl="0" w:tplc="246CBD68">
      <w:start w:val="1"/>
      <w:numFmt w:val="upperLetter"/>
      <w:lvlText w:val="%1."/>
      <w:lvlJc w:val="left"/>
      <w:pPr>
        <w:ind w:left="1488" w:hanging="360"/>
      </w:pPr>
      <w:rPr>
        <w:b/>
        <w:bCs/>
      </w:r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7" w15:restartNumberingAfterBreak="0">
    <w:nsid w:val="25667D3E"/>
    <w:multiLevelType w:val="hybridMultilevel"/>
    <w:tmpl w:val="31E4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C20E9"/>
    <w:multiLevelType w:val="hybridMultilevel"/>
    <w:tmpl w:val="363287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7D255FC"/>
    <w:multiLevelType w:val="hybridMultilevel"/>
    <w:tmpl w:val="C4544270"/>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0" w15:restartNumberingAfterBreak="0">
    <w:nsid w:val="2D20728F"/>
    <w:multiLevelType w:val="hybridMultilevel"/>
    <w:tmpl w:val="48484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B35CD"/>
    <w:multiLevelType w:val="hybridMultilevel"/>
    <w:tmpl w:val="63E84A36"/>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2" w15:restartNumberingAfterBreak="0">
    <w:nsid w:val="3D1D3A5E"/>
    <w:multiLevelType w:val="hybridMultilevel"/>
    <w:tmpl w:val="D04EF9C4"/>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3" w15:restartNumberingAfterBreak="0">
    <w:nsid w:val="3DC90957"/>
    <w:multiLevelType w:val="hybridMultilevel"/>
    <w:tmpl w:val="DC8ED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4E3F49"/>
    <w:multiLevelType w:val="hybridMultilevel"/>
    <w:tmpl w:val="CB3A1B90"/>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85EC7"/>
    <w:multiLevelType w:val="hybridMultilevel"/>
    <w:tmpl w:val="60C00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8D66E2"/>
    <w:multiLevelType w:val="hybridMultilevel"/>
    <w:tmpl w:val="8A0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27147"/>
    <w:multiLevelType w:val="hybridMultilevel"/>
    <w:tmpl w:val="06400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D1825"/>
    <w:multiLevelType w:val="hybridMultilevel"/>
    <w:tmpl w:val="123A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88F3851"/>
    <w:multiLevelType w:val="hybridMultilevel"/>
    <w:tmpl w:val="184EA7C2"/>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C1024"/>
    <w:multiLevelType w:val="hybridMultilevel"/>
    <w:tmpl w:val="B98A6A06"/>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1" w15:restartNumberingAfterBreak="0">
    <w:nsid w:val="59EA31D2"/>
    <w:multiLevelType w:val="hybridMultilevel"/>
    <w:tmpl w:val="F432D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EB3E65"/>
    <w:multiLevelType w:val="hybridMultilevel"/>
    <w:tmpl w:val="54CE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26B78"/>
    <w:multiLevelType w:val="hybridMultilevel"/>
    <w:tmpl w:val="497474CA"/>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4" w15:restartNumberingAfterBreak="0">
    <w:nsid w:val="6D220638"/>
    <w:multiLevelType w:val="hybridMultilevel"/>
    <w:tmpl w:val="86D28F7A"/>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5" w15:restartNumberingAfterBreak="0">
    <w:nsid w:val="6E662128"/>
    <w:multiLevelType w:val="hybridMultilevel"/>
    <w:tmpl w:val="52A86EDE"/>
    <w:lvl w:ilvl="0" w:tplc="B19A0A7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08E51E2"/>
    <w:multiLevelType w:val="hybridMultilevel"/>
    <w:tmpl w:val="03FE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E669D3"/>
    <w:multiLevelType w:val="hybridMultilevel"/>
    <w:tmpl w:val="1B0E2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3426DC0"/>
    <w:multiLevelType w:val="hybridMultilevel"/>
    <w:tmpl w:val="63B8EBA8"/>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9" w15:restartNumberingAfterBreak="0">
    <w:nsid w:val="74CB714D"/>
    <w:multiLevelType w:val="hybridMultilevel"/>
    <w:tmpl w:val="03041EDC"/>
    <w:lvl w:ilvl="0" w:tplc="04090001">
      <w:start w:val="1"/>
      <w:numFmt w:val="bullet"/>
      <w:lvlText w:val=""/>
      <w:lvlJc w:val="left"/>
      <w:pPr>
        <w:ind w:left="720" w:hanging="360"/>
      </w:pPr>
      <w:rPr>
        <w:rFonts w:ascii="Symbol" w:hAnsi="Symbol" w:hint="default"/>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5D3150"/>
    <w:multiLevelType w:val="hybridMultilevel"/>
    <w:tmpl w:val="FE22FA5A"/>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1" w15:restartNumberingAfterBreak="0">
    <w:nsid w:val="76C7702F"/>
    <w:multiLevelType w:val="hybridMultilevel"/>
    <w:tmpl w:val="2C728A10"/>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A50E2"/>
    <w:multiLevelType w:val="hybridMultilevel"/>
    <w:tmpl w:val="6352E0A2"/>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3" w15:restartNumberingAfterBreak="0">
    <w:nsid w:val="7B0C4B28"/>
    <w:multiLevelType w:val="hybridMultilevel"/>
    <w:tmpl w:val="FB9AE8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7BA8211A"/>
    <w:multiLevelType w:val="hybridMultilevel"/>
    <w:tmpl w:val="45A09014"/>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5" w15:restartNumberingAfterBreak="0">
    <w:nsid w:val="7CBC7B16"/>
    <w:multiLevelType w:val="hybridMultilevel"/>
    <w:tmpl w:val="83C80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9D414F"/>
    <w:multiLevelType w:val="hybridMultilevel"/>
    <w:tmpl w:val="67C43248"/>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num w:numId="1" w16cid:durableId="1389182026">
    <w:abstractNumId w:val="17"/>
  </w:num>
  <w:num w:numId="2" w16cid:durableId="1870948459">
    <w:abstractNumId w:val="22"/>
  </w:num>
  <w:num w:numId="3" w16cid:durableId="606159968">
    <w:abstractNumId w:val="7"/>
  </w:num>
  <w:num w:numId="4" w16cid:durableId="185096843">
    <w:abstractNumId w:val="26"/>
  </w:num>
  <w:num w:numId="5" w16cid:durableId="1584488950">
    <w:abstractNumId w:val="13"/>
  </w:num>
  <w:num w:numId="6" w16cid:durableId="1680351552">
    <w:abstractNumId w:val="3"/>
  </w:num>
  <w:num w:numId="7" w16cid:durableId="447314072">
    <w:abstractNumId w:val="15"/>
  </w:num>
  <w:num w:numId="8" w16cid:durableId="1683974858">
    <w:abstractNumId w:val="16"/>
  </w:num>
  <w:num w:numId="9" w16cid:durableId="1899825764">
    <w:abstractNumId w:val="19"/>
  </w:num>
  <w:num w:numId="10" w16cid:durableId="803427319">
    <w:abstractNumId w:val="31"/>
  </w:num>
  <w:num w:numId="11" w16cid:durableId="1130976523">
    <w:abstractNumId w:val="14"/>
  </w:num>
  <w:num w:numId="12" w16cid:durableId="1299341038">
    <w:abstractNumId w:val="6"/>
  </w:num>
  <w:num w:numId="13" w16cid:durableId="686324034">
    <w:abstractNumId w:val="4"/>
  </w:num>
  <w:num w:numId="14" w16cid:durableId="1922831427">
    <w:abstractNumId w:val="28"/>
  </w:num>
  <w:num w:numId="15" w16cid:durableId="2143304610">
    <w:abstractNumId w:val="27"/>
  </w:num>
  <w:num w:numId="16" w16cid:durableId="121509970">
    <w:abstractNumId w:val="9"/>
  </w:num>
  <w:num w:numId="17" w16cid:durableId="481965058">
    <w:abstractNumId w:val="33"/>
  </w:num>
  <w:num w:numId="18" w16cid:durableId="477570825">
    <w:abstractNumId w:val="10"/>
  </w:num>
  <w:num w:numId="19" w16cid:durableId="981620774">
    <w:abstractNumId w:val="25"/>
  </w:num>
  <w:num w:numId="20" w16cid:durableId="1967617839">
    <w:abstractNumId w:val="8"/>
  </w:num>
  <w:num w:numId="21" w16cid:durableId="2101440025">
    <w:abstractNumId w:val="2"/>
  </w:num>
  <w:num w:numId="22" w16cid:durableId="1740901674">
    <w:abstractNumId w:val="11"/>
  </w:num>
  <w:num w:numId="23" w16cid:durableId="691078925">
    <w:abstractNumId w:val="12"/>
  </w:num>
  <w:num w:numId="24" w16cid:durableId="995844578">
    <w:abstractNumId w:val="20"/>
  </w:num>
  <w:num w:numId="25" w16cid:durableId="1353996013">
    <w:abstractNumId w:val="1"/>
  </w:num>
  <w:num w:numId="26" w16cid:durableId="1463309725">
    <w:abstractNumId w:val="5"/>
  </w:num>
  <w:num w:numId="27" w16cid:durableId="1725254960">
    <w:abstractNumId w:val="23"/>
  </w:num>
  <w:num w:numId="28" w16cid:durableId="733354167">
    <w:abstractNumId w:val="21"/>
  </w:num>
  <w:num w:numId="29" w16cid:durableId="1586720567">
    <w:abstractNumId w:val="24"/>
  </w:num>
  <w:num w:numId="30" w16cid:durableId="1024357380">
    <w:abstractNumId w:val="36"/>
  </w:num>
  <w:num w:numId="31" w16cid:durableId="733897747">
    <w:abstractNumId w:val="30"/>
  </w:num>
  <w:num w:numId="32" w16cid:durableId="998921427">
    <w:abstractNumId w:val="32"/>
  </w:num>
  <w:num w:numId="33" w16cid:durableId="219637568">
    <w:abstractNumId w:val="18"/>
  </w:num>
  <w:num w:numId="34" w16cid:durableId="28577909">
    <w:abstractNumId w:val="34"/>
  </w:num>
  <w:num w:numId="35" w16cid:durableId="1737242827">
    <w:abstractNumId w:val="0"/>
  </w:num>
  <w:num w:numId="36" w16cid:durableId="1622493772">
    <w:abstractNumId w:val="29"/>
  </w:num>
  <w:num w:numId="37" w16cid:durableId="1224101342">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1054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0"/>
    <w:rsid w:val="00000BFD"/>
    <w:rsid w:val="000013B7"/>
    <w:rsid w:val="0000162E"/>
    <w:rsid w:val="00001EF1"/>
    <w:rsid w:val="0000233F"/>
    <w:rsid w:val="000023A6"/>
    <w:rsid w:val="0000286F"/>
    <w:rsid w:val="00003271"/>
    <w:rsid w:val="00003B8A"/>
    <w:rsid w:val="00003E42"/>
    <w:rsid w:val="00004346"/>
    <w:rsid w:val="00006BC1"/>
    <w:rsid w:val="00006C39"/>
    <w:rsid w:val="00006DA9"/>
    <w:rsid w:val="00007AD2"/>
    <w:rsid w:val="000107A8"/>
    <w:rsid w:val="0001384A"/>
    <w:rsid w:val="000146D8"/>
    <w:rsid w:val="0001611D"/>
    <w:rsid w:val="00016236"/>
    <w:rsid w:val="000163CB"/>
    <w:rsid w:val="00020345"/>
    <w:rsid w:val="00020F2A"/>
    <w:rsid w:val="000210BF"/>
    <w:rsid w:val="00021215"/>
    <w:rsid w:val="0002148D"/>
    <w:rsid w:val="000215CB"/>
    <w:rsid w:val="00021839"/>
    <w:rsid w:val="00021A20"/>
    <w:rsid w:val="00021EE0"/>
    <w:rsid w:val="000222EE"/>
    <w:rsid w:val="00024631"/>
    <w:rsid w:val="00024927"/>
    <w:rsid w:val="00024F0A"/>
    <w:rsid w:val="00026319"/>
    <w:rsid w:val="00026357"/>
    <w:rsid w:val="00026765"/>
    <w:rsid w:val="000303D1"/>
    <w:rsid w:val="00031746"/>
    <w:rsid w:val="00032474"/>
    <w:rsid w:val="0003267F"/>
    <w:rsid w:val="0003287A"/>
    <w:rsid w:val="00032CBB"/>
    <w:rsid w:val="00033EDA"/>
    <w:rsid w:val="00034926"/>
    <w:rsid w:val="0003533D"/>
    <w:rsid w:val="00035710"/>
    <w:rsid w:val="000369A5"/>
    <w:rsid w:val="00037875"/>
    <w:rsid w:val="00041584"/>
    <w:rsid w:val="0004163F"/>
    <w:rsid w:val="0004185E"/>
    <w:rsid w:val="000420C7"/>
    <w:rsid w:val="00043422"/>
    <w:rsid w:val="00044E4E"/>
    <w:rsid w:val="000450E6"/>
    <w:rsid w:val="0004567E"/>
    <w:rsid w:val="00045B4E"/>
    <w:rsid w:val="00045E6B"/>
    <w:rsid w:val="00045EEF"/>
    <w:rsid w:val="00046C76"/>
    <w:rsid w:val="00046DD4"/>
    <w:rsid w:val="0004775F"/>
    <w:rsid w:val="00047D50"/>
    <w:rsid w:val="000509A3"/>
    <w:rsid w:val="00050BB7"/>
    <w:rsid w:val="00050FF9"/>
    <w:rsid w:val="000512F1"/>
    <w:rsid w:val="0005188E"/>
    <w:rsid w:val="00051A95"/>
    <w:rsid w:val="00052599"/>
    <w:rsid w:val="00053E3C"/>
    <w:rsid w:val="000555BA"/>
    <w:rsid w:val="0005565D"/>
    <w:rsid w:val="00055F42"/>
    <w:rsid w:val="00056789"/>
    <w:rsid w:val="00056BBD"/>
    <w:rsid w:val="00057341"/>
    <w:rsid w:val="00057F66"/>
    <w:rsid w:val="000602E0"/>
    <w:rsid w:val="00060E3E"/>
    <w:rsid w:val="00061441"/>
    <w:rsid w:val="00061FBF"/>
    <w:rsid w:val="000624BE"/>
    <w:rsid w:val="00062526"/>
    <w:rsid w:val="00062CA8"/>
    <w:rsid w:val="00063402"/>
    <w:rsid w:val="000636A9"/>
    <w:rsid w:val="00063B06"/>
    <w:rsid w:val="000648E5"/>
    <w:rsid w:val="00065C11"/>
    <w:rsid w:val="00065C49"/>
    <w:rsid w:val="00065DB1"/>
    <w:rsid w:val="000661F6"/>
    <w:rsid w:val="00066890"/>
    <w:rsid w:val="000678C3"/>
    <w:rsid w:val="000704F4"/>
    <w:rsid w:val="000726B1"/>
    <w:rsid w:val="00073B37"/>
    <w:rsid w:val="0007407C"/>
    <w:rsid w:val="000740D2"/>
    <w:rsid w:val="0007413D"/>
    <w:rsid w:val="0007416F"/>
    <w:rsid w:val="00075779"/>
    <w:rsid w:val="0007577B"/>
    <w:rsid w:val="00076D51"/>
    <w:rsid w:val="00076F73"/>
    <w:rsid w:val="00077064"/>
    <w:rsid w:val="00077140"/>
    <w:rsid w:val="00077CD3"/>
    <w:rsid w:val="000805F4"/>
    <w:rsid w:val="00081078"/>
    <w:rsid w:val="000812C6"/>
    <w:rsid w:val="000818F5"/>
    <w:rsid w:val="000825BF"/>
    <w:rsid w:val="00082983"/>
    <w:rsid w:val="00082AE0"/>
    <w:rsid w:val="00083211"/>
    <w:rsid w:val="0008344F"/>
    <w:rsid w:val="00083EE3"/>
    <w:rsid w:val="000845D4"/>
    <w:rsid w:val="00084770"/>
    <w:rsid w:val="00086BED"/>
    <w:rsid w:val="00086E4A"/>
    <w:rsid w:val="000871E9"/>
    <w:rsid w:val="00087BCA"/>
    <w:rsid w:val="00087EBE"/>
    <w:rsid w:val="000909DF"/>
    <w:rsid w:val="000911C4"/>
    <w:rsid w:val="00091299"/>
    <w:rsid w:val="000919C9"/>
    <w:rsid w:val="00092E45"/>
    <w:rsid w:val="00094259"/>
    <w:rsid w:val="00095177"/>
    <w:rsid w:val="0009594F"/>
    <w:rsid w:val="000968F3"/>
    <w:rsid w:val="000969C9"/>
    <w:rsid w:val="00097CC1"/>
    <w:rsid w:val="000A003A"/>
    <w:rsid w:val="000A0503"/>
    <w:rsid w:val="000A0631"/>
    <w:rsid w:val="000A0B8F"/>
    <w:rsid w:val="000A1136"/>
    <w:rsid w:val="000A16A0"/>
    <w:rsid w:val="000A1926"/>
    <w:rsid w:val="000A1BFF"/>
    <w:rsid w:val="000A23E4"/>
    <w:rsid w:val="000A30EA"/>
    <w:rsid w:val="000A406F"/>
    <w:rsid w:val="000A436B"/>
    <w:rsid w:val="000A43AC"/>
    <w:rsid w:val="000A45C5"/>
    <w:rsid w:val="000A4768"/>
    <w:rsid w:val="000A4C37"/>
    <w:rsid w:val="000A659F"/>
    <w:rsid w:val="000A712F"/>
    <w:rsid w:val="000A71A1"/>
    <w:rsid w:val="000A728D"/>
    <w:rsid w:val="000A7C07"/>
    <w:rsid w:val="000B0015"/>
    <w:rsid w:val="000B0A2D"/>
    <w:rsid w:val="000B0CAC"/>
    <w:rsid w:val="000B1D6D"/>
    <w:rsid w:val="000B21A4"/>
    <w:rsid w:val="000B2254"/>
    <w:rsid w:val="000B24D3"/>
    <w:rsid w:val="000B3884"/>
    <w:rsid w:val="000B3D65"/>
    <w:rsid w:val="000B4FA4"/>
    <w:rsid w:val="000B6D49"/>
    <w:rsid w:val="000B70F3"/>
    <w:rsid w:val="000B71CA"/>
    <w:rsid w:val="000B72A2"/>
    <w:rsid w:val="000C008C"/>
    <w:rsid w:val="000C043D"/>
    <w:rsid w:val="000C13CC"/>
    <w:rsid w:val="000C1A2F"/>
    <w:rsid w:val="000C1B3C"/>
    <w:rsid w:val="000C2AD6"/>
    <w:rsid w:val="000C2CF3"/>
    <w:rsid w:val="000C39F3"/>
    <w:rsid w:val="000C4355"/>
    <w:rsid w:val="000C462F"/>
    <w:rsid w:val="000C556B"/>
    <w:rsid w:val="000C5752"/>
    <w:rsid w:val="000C5937"/>
    <w:rsid w:val="000C5F8F"/>
    <w:rsid w:val="000C60CB"/>
    <w:rsid w:val="000C615D"/>
    <w:rsid w:val="000C795D"/>
    <w:rsid w:val="000C7EE8"/>
    <w:rsid w:val="000D0253"/>
    <w:rsid w:val="000D045F"/>
    <w:rsid w:val="000D0B72"/>
    <w:rsid w:val="000D12BF"/>
    <w:rsid w:val="000D1CE1"/>
    <w:rsid w:val="000D2569"/>
    <w:rsid w:val="000D27F6"/>
    <w:rsid w:val="000D2D02"/>
    <w:rsid w:val="000D2ED9"/>
    <w:rsid w:val="000D3F7E"/>
    <w:rsid w:val="000D5206"/>
    <w:rsid w:val="000D5542"/>
    <w:rsid w:val="000D5948"/>
    <w:rsid w:val="000D5CE1"/>
    <w:rsid w:val="000D5E42"/>
    <w:rsid w:val="000D6211"/>
    <w:rsid w:val="000D7216"/>
    <w:rsid w:val="000D721B"/>
    <w:rsid w:val="000D7EDE"/>
    <w:rsid w:val="000E0BAE"/>
    <w:rsid w:val="000E107E"/>
    <w:rsid w:val="000E1B28"/>
    <w:rsid w:val="000E2037"/>
    <w:rsid w:val="000E2052"/>
    <w:rsid w:val="000E2C02"/>
    <w:rsid w:val="000E2C03"/>
    <w:rsid w:val="000E34D5"/>
    <w:rsid w:val="000E3A8D"/>
    <w:rsid w:val="000E3FC3"/>
    <w:rsid w:val="000E41BD"/>
    <w:rsid w:val="000E4C1D"/>
    <w:rsid w:val="000E4F5A"/>
    <w:rsid w:val="000E5065"/>
    <w:rsid w:val="000E6615"/>
    <w:rsid w:val="000E7269"/>
    <w:rsid w:val="000F071F"/>
    <w:rsid w:val="000F1A1F"/>
    <w:rsid w:val="000F1D6E"/>
    <w:rsid w:val="000F22F7"/>
    <w:rsid w:val="000F2F7C"/>
    <w:rsid w:val="000F376F"/>
    <w:rsid w:val="000F3DBA"/>
    <w:rsid w:val="000F5EF1"/>
    <w:rsid w:val="000F6395"/>
    <w:rsid w:val="000F6599"/>
    <w:rsid w:val="000F6A0A"/>
    <w:rsid w:val="000F6C15"/>
    <w:rsid w:val="000F6D29"/>
    <w:rsid w:val="000F6F6D"/>
    <w:rsid w:val="000F7575"/>
    <w:rsid w:val="000F797D"/>
    <w:rsid w:val="000F7C96"/>
    <w:rsid w:val="0010057B"/>
    <w:rsid w:val="001011E1"/>
    <w:rsid w:val="0010189E"/>
    <w:rsid w:val="00103517"/>
    <w:rsid w:val="001038A9"/>
    <w:rsid w:val="00103FC1"/>
    <w:rsid w:val="001050EE"/>
    <w:rsid w:val="00105BCB"/>
    <w:rsid w:val="00106261"/>
    <w:rsid w:val="00106682"/>
    <w:rsid w:val="00106E44"/>
    <w:rsid w:val="00107149"/>
    <w:rsid w:val="001076B3"/>
    <w:rsid w:val="00110090"/>
    <w:rsid w:val="00110F1C"/>
    <w:rsid w:val="00111278"/>
    <w:rsid w:val="0011144F"/>
    <w:rsid w:val="00111605"/>
    <w:rsid w:val="00111C05"/>
    <w:rsid w:val="00112329"/>
    <w:rsid w:val="001123CB"/>
    <w:rsid w:val="001125B3"/>
    <w:rsid w:val="00114443"/>
    <w:rsid w:val="001144A6"/>
    <w:rsid w:val="00114CEF"/>
    <w:rsid w:val="001154AB"/>
    <w:rsid w:val="001159F7"/>
    <w:rsid w:val="001161BB"/>
    <w:rsid w:val="0011687D"/>
    <w:rsid w:val="00122385"/>
    <w:rsid w:val="001225FC"/>
    <w:rsid w:val="00122BE3"/>
    <w:rsid w:val="001234D1"/>
    <w:rsid w:val="001236A2"/>
    <w:rsid w:val="00123A2C"/>
    <w:rsid w:val="00123D0A"/>
    <w:rsid w:val="00124CF6"/>
    <w:rsid w:val="001267FE"/>
    <w:rsid w:val="0012772E"/>
    <w:rsid w:val="00130728"/>
    <w:rsid w:val="001307C5"/>
    <w:rsid w:val="0013087C"/>
    <w:rsid w:val="001312DF"/>
    <w:rsid w:val="0013351B"/>
    <w:rsid w:val="0013405C"/>
    <w:rsid w:val="00134AF1"/>
    <w:rsid w:val="001357D0"/>
    <w:rsid w:val="00136777"/>
    <w:rsid w:val="00137165"/>
    <w:rsid w:val="00137CC7"/>
    <w:rsid w:val="001431B6"/>
    <w:rsid w:val="00144B03"/>
    <w:rsid w:val="00145907"/>
    <w:rsid w:val="00145D32"/>
    <w:rsid w:val="0014616E"/>
    <w:rsid w:val="00147023"/>
    <w:rsid w:val="001503E1"/>
    <w:rsid w:val="00151394"/>
    <w:rsid w:val="00151909"/>
    <w:rsid w:val="001522BB"/>
    <w:rsid w:val="001533D9"/>
    <w:rsid w:val="0015371F"/>
    <w:rsid w:val="00153881"/>
    <w:rsid w:val="00153D03"/>
    <w:rsid w:val="001541EE"/>
    <w:rsid w:val="001544A1"/>
    <w:rsid w:val="00154CBB"/>
    <w:rsid w:val="00154D4F"/>
    <w:rsid w:val="001556FC"/>
    <w:rsid w:val="0015623B"/>
    <w:rsid w:val="0015657C"/>
    <w:rsid w:val="00156735"/>
    <w:rsid w:val="001570B4"/>
    <w:rsid w:val="001578F8"/>
    <w:rsid w:val="00157E25"/>
    <w:rsid w:val="00160125"/>
    <w:rsid w:val="00160693"/>
    <w:rsid w:val="00160791"/>
    <w:rsid w:val="00160C89"/>
    <w:rsid w:val="0016153B"/>
    <w:rsid w:val="00161989"/>
    <w:rsid w:val="00161E15"/>
    <w:rsid w:val="001623C8"/>
    <w:rsid w:val="001649BD"/>
    <w:rsid w:val="0016565C"/>
    <w:rsid w:val="0016661B"/>
    <w:rsid w:val="001678DF"/>
    <w:rsid w:val="00170091"/>
    <w:rsid w:val="00170382"/>
    <w:rsid w:val="001717FE"/>
    <w:rsid w:val="0017204F"/>
    <w:rsid w:val="0017288E"/>
    <w:rsid w:val="0017295D"/>
    <w:rsid w:val="00172AE9"/>
    <w:rsid w:val="00172CB4"/>
    <w:rsid w:val="00172DDF"/>
    <w:rsid w:val="00172F0B"/>
    <w:rsid w:val="0017371C"/>
    <w:rsid w:val="00173A24"/>
    <w:rsid w:val="00173CCD"/>
    <w:rsid w:val="00174500"/>
    <w:rsid w:val="00175A0A"/>
    <w:rsid w:val="00176468"/>
    <w:rsid w:val="001767ED"/>
    <w:rsid w:val="001768B3"/>
    <w:rsid w:val="0017731C"/>
    <w:rsid w:val="001775D8"/>
    <w:rsid w:val="00177A20"/>
    <w:rsid w:val="00177CCC"/>
    <w:rsid w:val="0018179E"/>
    <w:rsid w:val="0018211E"/>
    <w:rsid w:val="001821BD"/>
    <w:rsid w:val="00182600"/>
    <w:rsid w:val="00183803"/>
    <w:rsid w:val="00183E10"/>
    <w:rsid w:val="001843EB"/>
    <w:rsid w:val="001846B2"/>
    <w:rsid w:val="001864CD"/>
    <w:rsid w:val="00186758"/>
    <w:rsid w:val="00186DA9"/>
    <w:rsid w:val="00186EF1"/>
    <w:rsid w:val="00187931"/>
    <w:rsid w:val="00190A64"/>
    <w:rsid w:val="001913BC"/>
    <w:rsid w:val="001914F8"/>
    <w:rsid w:val="00191ABD"/>
    <w:rsid w:val="00191BEA"/>
    <w:rsid w:val="00192459"/>
    <w:rsid w:val="001924AC"/>
    <w:rsid w:val="00192888"/>
    <w:rsid w:val="00192996"/>
    <w:rsid w:val="00192B61"/>
    <w:rsid w:val="00192EF3"/>
    <w:rsid w:val="00192FBC"/>
    <w:rsid w:val="001934F4"/>
    <w:rsid w:val="00193FFB"/>
    <w:rsid w:val="001947D7"/>
    <w:rsid w:val="001948F7"/>
    <w:rsid w:val="0019555A"/>
    <w:rsid w:val="00195615"/>
    <w:rsid w:val="00196355"/>
    <w:rsid w:val="00196D67"/>
    <w:rsid w:val="00197219"/>
    <w:rsid w:val="00197780"/>
    <w:rsid w:val="001A046C"/>
    <w:rsid w:val="001A078F"/>
    <w:rsid w:val="001A1622"/>
    <w:rsid w:val="001A2822"/>
    <w:rsid w:val="001A3ABE"/>
    <w:rsid w:val="001A3F52"/>
    <w:rsid w:val="001A4703"/>
    <w:rsid w:val="001A4A21"/>
    <w:rsid w:val="001A4B0E"/>
    <w:rsid w:val="001A764C"/>
    <w:rsid w:val="001A7D47"/>
    <w:rsid w:val="001A7F76"/>
    <w:rsid w:val="001B0683"/>
    <w:rsid w:val="001B0820"/>
    <w:rsid w:val="001B1D43"/>
    <w:rsid w:val="001B1F61"/>
    <w:rsid w:val="001B1F96"/>
    <w:rsid w:val="001B279E"/>
    <w:rsid w:val="001B30DC"/>
    <w:rsid w:val="001B32B3"/>
    <w:rsid w:val="001B3835"/>
    <w:rsid w:val="001B38F2"/>
    <w:rsid w:val="001B3C65"/>
    <w:rsid w:val="001B3FDD"/>
    <w:rsid w:val="001B4607"/>
    <w:rsid w:val="001B5242"/>
    <w:rsid w:val="001B57A8"/>
    <w:rsid w:val="001B5B52"/>
    <w:rsid w:val="001B5ED8"/>
    <w:rsid w:val="001B5F92"/>
    <w:rsid w:val="001B6328"/>
    <w:rsid w:val="001B635D"/>
    <w:rsid w:val="001B6B52"/>
    <w:rsid w:val="001B7323"/>
    <w:rsid w:val="001B7671"/>
    <w:rsid w:val="001B7BB0"/>
    <w:rsid w:val="001C0B9B"/>
    <w:rsid w:val="001C1D19"/>
    <w:rsid w:val="001C1FEC"/>
    <w:rsid w:val="001C253D"/>
    <w:rsid w:val="001C3188"/>
    <w:rsid w:val="001C370B"/>
    <w:rsid w:val="001C4FB3"/>
    <w:rsid w:val="001C6DE4"/>
    <w:rsid w:val="001C6DFF"/>
    <w:rsid w:val="001C78F0"/>
    <w:rsid w:val="001D07A1"/>
    <w:rsid w:val="001D0BA2"/>
    <w:rsid w:val="001D13BA"/>
    <w:rsid w:val="001D1BEF"/>
    <w:rsid w:val="001D27AD"/>
    <w:rsid w:val="001D2994"/>
    <w:rsid w:val="001D30A4"/>
    <w:rsid w:val="001D38BE"/>
    <w:rsid w:val="001D4228"/>
    <w:rsid w:val="001D4340"/>
    <w:rsid w:val="001D57D1"/>
    <w:rsid w:val="001D5C7D"/>
    <w:rsid w:val="001D611B"/>
    <w:rsid w:val="001D638E"/>
    <w:rsid w:val="001D6CB3"/>
    <w:rsid w:val="001D7F4F"/>
    <w:rsid w:val="001D7FB8"/>
    <w:rsid w:val="001E0B6C"/>
    <w:rsid w:val="001E0DFF"/>
    <w:rsid w:val="001E14A2"/>
    <w:rsid w:val="001E2289"/>
    <w:rsid w:val="001E30BF"/>
    <w:rsid w:val="001E353D"/>
    <w:rsid w:val="001E4500"/>
    <w:rsid w:val="001E4A2C"/>
    <w:rsid w:val="001E571C"/>
    <w:rsid w:val="001E5832"/>
    <w:rsid w:val="001E5AA5"/>
    <w:rsid w:val="001E64CB"/>
    <w:rsid w:val="001E6CF9"/>
    <w:rsid w:val="001E71A6"/>
    <w:rsid w:val="001E7612"/>
    <w:rsid w:val="001F005D"/>
    <w:rsid w:val="001F2B79"/>
    <w:rsid w:val="001F35C6"/>
    <w:rsid w:val="001F373C"/>
    <w:rsid w:val="001F3A13"/>
    <w:rsid w:val="001F4295"/>
    <w:rsid w:val="001F4477"/>
    <w:rsid w:val="001F47CC"/>
    <w:rsid w:val="001F493D"/>
    <w:rsid w:val="001F4F2C"/>
    <w:rsid w:val="001F5692"/>
    <w:rsid w:val="001F589C"/>
    <w:rsid w:val="001F61D9"/>
    <w:rsid w:val="00200239"/>
    <w:rsid w:val="00201A19"/>
    <w:rsid w:val="00201F93"/>
    <w:rsid w:val="00203182"/>
    <w:rsid w:val="00203374"/>
    <w:rsid w:val="0020387F"/>
    <w:rsid w:val="00203ACB"/>
    <w:rsid w:val="00203C54"/>
    <w:rsid w:val="00204F70"/>
    <w:rsid w:val="00205A3E"/>
    <w:rsid w:val="00206940"/>
    <w:rsid w:val="00207109"/>
    <w:rsid w:val="0020724F"/>
    <w:rsid w:val="0020726F"/>
    <w:rsid w:val="00210B71"/>
    <w:rsid w:val="002110AF"/>
    <w:rsid w:val="0021118D"/>
    <w:rsid w:val="002118B9"/>
    <w:rsid w:val="00211A5A"/>
    <w:rsid w:val="00212699"/>
    <w:rsid w:val="0021465D"/>
    <w:rsid w:val="002146AE"/>
    <w:rsid w:val="002147B9"/>
    <w:rsid w:val="00215695"/>
    <w:rsid w:val="00215A60"/>
    <w:rsid w:val="00216210"/>
    <w:rsid w:val="00217586"/>
    <w:rsid w:val="00217B54"/>
    <w:rsid w:val="00220B20"/>
    <w:rsid w:val="0022173E"/>
    <w:rsid w:val="00221C6D"/>
    <w:rsid w:val="00223724"/>
    <w:rsid w:val="0022417C"/>
    <w:rsid w:val="00224355"/>
    <w:rsid w:val="00224B6A"/>
    <w:rsid w:val="00225331"/>
    <w:rsid w:val="00225C3A"/>
    <w:rsid w:val="002268C2"/>
    <w:rsid w:val="0022698E"/>
    <w:rsid w:val="00226D14"/>
    <w:rsid w:val="0022717F"/>
    <w:rsid w:val="00227297"/>
    <w:rsid w:val="00227996"/>
    <w:rsid w:val="00230471"/>
    <w:rsid w:val="00230E63"/>
    <w:rsid w:val="0023114D"/>
    <w:rsid w:val="0023246F"/>
    <w:rsid w:val="002330EF"/>
    <w:rsid w:val="00233511"/>
    <w:rsid w:val="002354CA"/>
    <w:rsid w:val="00235AAC"/>
    <w:rsid w:val="002363EE"/>
    <w:rsid w:val="002367A0"/>
    <w:rsid w:val="00236AB2"/>
    <w:rsid w:val="002378F8"/>
    <w:rsid w:val="00237D0B"/>
    <w:rsid w:val="0024010E"/>
    <w:rsid w:val="002405CE"/>
    <w:rsid w:val="00240A9B"/>
    <w:rsid w:val="00242220"/>
    <w:rsid w:val="0024239E"/>
    <w:rsid w:val="002423AE"/>
    <w:rsid w:val="002426D0"/>
    <w:rsid w:val="00243F51"/>
    <w:rsid w:val="00243F60"/>
    <w:rsid w:val="0024406D"/>
    <w:rsid w:val="002450DC"/>
    <w:rsid w:val="002454E9"/>
    <w:rsid w:val="00245717"/>
    <w:rsid w:val="0024589E"/>
    <w:rsid w:val="00245A8A"/>
    <w:rsid w:val="00245F1D"/>
    <w:rsid w:val="00246774"/>
    <w:rsid w:val="00246A60"/>
    <w:rsid w:val="00246F23"/>
    <w:rsid w:val="002473DD"/>
    <w:rsid w:val="0024751A"/>
    <w:rsid w:val="00247C5F"/>
    <w:rsid w:val="002500C4"/>
    <w:rsid w:val="0025081F"/>
    <w:rsid w:val="00250E5C"/>
    <w:rsid w:val="00250EE5"/>
    <w:rsid w:val="002510E4"/>
    <w:rsid w:val="002516B0"/>
    <w:rsid w:val="0025225F"/>
    <w:rsid w:val="00252AE6"/>
    <w:rsid w:val="002552DB"/>
    <w:rsid w:val="002559B0"/>
    <w:rsid w:val="00257087"/>
    <w:rsid w:val="00257274"/>
    <w:rsid w:val="002578B0"/>
    <w:rsid w:val="002601AC"/>
    <w:rsid w:val="002605E7"/>
    <w:rsid w:val="00260939"/>
    <w:rsid w:val="00260C80"/>
    <w:rsid w:val="00261BA7"/>
    <w:rsid w:val="00263B9A"/>
    <w:rsid w:val="002663AD"/>
    <w:rsid w:val="002665F7"/>
    <w:rsid w:val="00267636"/>
    <w:rsid w:val="00267B09"/>
    <w:rsid w:val="00270D96"/>
    <w:rsid w:val="00271097"/>
    <w:rsid w:val="00271D18"/>
    <w:rsid w:val="00272011"/>
    <w:rsid w:val="00272E8D"/>
    <w:rsid w:val="0027466E"/>
    <w:rsid w:val="002754E2"/>
    <w:rsid w:val="00276889"/>
    <w:rsid w:val="00277972"/>
    <w:rsid w:val="00277AFC"/>
    <w:rsid w:val="00280058"/>
    <w:rsid w:val="0028099E"/>
    <w:rsid w:val="00280A8B"/>
    <w:rsid w:val="002817CE"/>
    <w:rsid w:val="00281ABC"/>
    <w:rsid w:val="00281D75"/>
    <w:rsid w:val="002823A9"/>
    <w:rsid w:val="00282789"/>
    <w:rsid w:val="00283AAA"/>
    <w:rsid w:val="00283B27"/>
    <w:rsid w:val="00283FEF"/>
    <w:rsid w:val="00284207"/>
    <w:rsid w:val="00285DE8"/>
    <w:rsid w:val="002864CA"/>
    <w:rsid w:val="00286B38"/>
    <w:rsid w:val="00286B87"/>
    <w:rsid w:val="002873AC"/>
    <w:rsid w:val="002901DB"/>
    <w:rsid w:val="00290869"/>
    <w:rsid w:val="00290AFD"/>
    <w:rsid w:val="00290CAC"/>
    <w:rsid w:val="0029119D"/>
    <w:rsid w:val="0029122A"/>
    <w:rsid w:val="00291F49"/>
    <w:rsid w:val="002930DF"/>
    <w:rsid w:val="00293177"/>
    <w:rsid w:val="002934EE"/>
    <w:rsid w:val="00293C06"/>
    <w:rsid w:val="002957DF"/>
    <w:rsid w:val="002965E2"/>
    <w:rsid w:val="00297426"/>
    <w:rsid w:val="002977B4"/>
    <w:rsid w:val="002A138D"/>
    <w:rsid w:val="002A13A6"/>
    <w:rsid w:val="002A1EFD"/>
    <w:rsid w:val="002A42A4"/>
    <w:rsid w:val="002A44C8"/>
    <w:rsid w:val="002A520E"/>
    <w:rsid w:val="002A56E5"/>
    <w:rsid w:val="002A680D"/>
    <w:rsid w:val="002A7118"/>
    <w:rsid w:val="002A76B9"/>
    <w:rsid w:val="002A7DE4"/>
    <w:rsid w:val="002A7E02"/>
    <w:rsid w:val="002B07A0"/>
    <w:rsid w:val="002B092A"/>
    <w:rsid w:val="002B23DE"/>
    <w:rsid w:val="002B348F"/>
    <w:rsid w:val="002B3CF9"/>
    <w:rsid w:val="002B3FB2"/>
    <w:rsid w:val="002B4AB9"/>
    <w:rsid w:val="002B4E96"/>
    <w:rsid w:val="002B56F8"/>
    <w:rsid w:val="002B5B7D"/>
    <w:rsid w:val="002B630C"/>
    <w:rsid w:val="002B681A"/>
    <w:rsid w:val="002B6FDA"/>
    <w:rsid w:val="002B7713"/>
    <w:rsid w:val="002B7B80"/>
    <w:rsid w:val="002C026C"/>
    <w:rsid w:val="002C08CE"/>
    <w:rsid w:val="002C09B5"/>
    <w:rsid w:val="002C0DC3"/>
    <w:rsid w:val="002C202A"/>
    <w:rsid w:val="002C265D"/>
    <w:rsid w:val="002C3736"/>
    <w:rsid w:val="002C3A46"/>
    <w:rsid w:val="002C3EDC"/>
    <w:rsid w:val="002C616E"/>
    <w:rsid w:val="002C66D1"/>
    <w:rsid w:val="002C6A04"/>
    <w:rsid w:val="002C71F8"/>
    <w:rsid w:val="002C745B"/>
    <w:rsid w:val="002D0676"/>
    <w:rsid w:val="002D1CDB"/>
    <w:rsid w:val="002D21FE"/>
    <w:rsid w:val="002D2370"/>
    <w:rsid w:val="002D3633"/>
    <w:rsid w:val="002D385A"/>
    <w:rsid w:val="002D4470"/>
    <w:rsid w:val="002D4C42"/>
    <w:rsid w:val="002D4D4F"/>
    <w:rsid w:val="002D5125"/>
    <w:rsid w:val="002D5B7F"/>
    <w:rsid w:val="002E1CFE"/>
    <w:rsid w:val="002E2657"/>
    <w:rsid w:val="002E3552"/>
    <w:rsid w:val="002E421C"/>
    <w:rsid w:val="002E47FF"/>
    <w:rsid w:val="002E4AF8"/>
    <w:rsid w:val="002E5029"/>
    <w:rsid w:val="002E59F7"/>
    <w:rsid w:val="002E5D54"/>
    <w:rsid w:val="002E5F38"/>
    <w:rsid w:val="002E5F69"/>
    <w:rsid w:val="002E61D0"/>
    <w:rsid w:val="002E65AC"/>
    <w:rsid w:val="002E67F9"/>
    <w:rsid w:val="002E6C1D"/>
    <w:rsid w:val="002E7E01"/>
    <w:rsid w:val="002F045C"/>
    <w:rsid w:val="002F0C5D"/>
    <w:rsid w:val="002F0ECE"/>
    <w:rsid w:val="002F1F05"/>
    <w:rsid w:val="002F33E3"/>
    <w:rsid w:val="002F354F"/>
    <w:rsid w:val="002F3CF7"/>
    <w:rsid w:val="002F3E3B"/>
    <w:rsid w:val="002F5F75"/>
    <w:rsid w:val="002F6730"/>
    <w:rsid w:val="002F6848"/>
    <w:rsid w:val="00300609"/>
    <w:rsid w:val="003006D9"/>
    <w:rsid w:val="00300718"/>
    <w:rsid w:val="0030081F"/>
    <w:rsid w:val="00300B32"/>
    <w:rsid w:val="00300B40"/>
    <w:rsid w:val="00302975"/>
    <w:rsid w:val="00304117"/>
    <w:rsid w:val="0030524B"/>
    <w:rsid w:val="003057E2"/>
    <w:rsid w:val="003058CE"/>
    <w:rsid w:val="00305E91"/>
    <w:rsid w:val="003070EF"/>
    <w:rsid w:val="003079C0"/>
    <w:rsid w:val="00307E89"/>
    <w:rsid w:val="003113F0"/>
    <w:rsid w:val="00311663"/>
    <w:rsid w:val="00311943"/>
    <w:rsid w:val="00312347"/>
    <w:rsid w:val="00312CBE"/>
    <w:rsid w:val="00314589"/>
    <w:rsid w:val="00314AF9"/>
    <w:rsid w:val="0031526A"/>
    <w:rsid w:val="003154AC"/>
    <w:rsid w:val="003156B8"/>
    <w:rsid w:val="0031668D"/>
    <w:rsid w:val="003168BB"/>
    <w:rsid w:val="003168F0"/>
    <w:rsid w:val="0031697C"/>
    <w:rsid w:val="00317720"/>
    <w:rsid w:val="00317E4A"/>
    <w:rsid w:val="0032162E"/>
    <w:rsid w:val="0032166B"/>
    <w:rsid w:val="00322879"/>
    <w:rsid w:val="00322D13"/>
    <w:rsid w:val="00322E59"/>
    <w:rsid w:val="0032301E"/>
    <w:rsid w:val="003231E0"/>
    <w:rsid w:val="00323547"/>
    <w:rsid w:val="00325C83"/>
    <w:rsid w:val="00326340"/>
    <w:rsid w:val="0032636C"/>
    <w:rsid w:val="00326DF9"/>
    <w:rsid w:val="00326FE8"/>
    <w:rsid w:val="003271A6"/>
    <w:rsid w:val="003271D8"/>
    <w:rsid w:val="003276E7"/>
    <w:rsid w:val="00327FCD"/>
    <w:rsid w:val="003306DE"/>
    <w:rsid w:val="00331BBE"/>
    <w:rsid w:val="00332732"/>
    <w:rsid w:val="00332C30"/>
    <w:rsid w:val="00332CA5"/>
    <w:rsid w:val="00332E24"/>
    <w:rsid w:val="00334E14"/>
    <w:rsid w:val="00335213"/>
    <w:rsid w:val="00335965"/>
    <w:rsid w:val="00336520"/>
    <w:rsid w:val="00336C42"/>
    <w:rsid w:val="0033749B"/>
    <w:rsid w:val="00341ABB"/>
    <w:rsid w:val="00342FB8"/>
    <w:rsid w:val="00343AE7"/>
    <w:rsid w:val="00343D64"/>
    <w:rsid w:val="003442C6"/>
    <w:rsid w:val="00345D9A"/>
    <w:rsid w:val="0034626D"/>
    <w:rsid w:val="00347230"/>
    <w:rsid w:val="00347DDC"/>
    <w:rsid w:val="00350340"/>
    <w:rsid w:val="00351626"/>
    <w:rsid w:val="00351D59"/>
    <w:rsid w:val="0035250F"/>
    <w:rsid w:val="00352824"/>
    <w:rsid w:val="00352E20"/>
    <w:rsid w:val="00354F8D"/>
    <w:rsid w:val="00356E94"/>
    <w:rsid w:val="003571C0"/>
    <w:rsid w:val="00357371"/>
    <w:rsid w:val="00357B29"/>
    <w:rsid w:val="00357B92"/>
    <w:rsid w:val="00357CC3"/>
    <w:rsid w:val="003605F6"/>
    <w:rsid w:val="0036090E"/>
    <w:rsid w:val="00360984"/>
    <w:rsid w:val="00361405"/>
    <w:rsid w:val="00361DE7"/>
    <w:rsid w:val="00362397"/>
    <w:rsid w:val="00362562"/>
    <w:rsid w:val="00362815"/>
    <w:rsid w:val="00362AFB"/>
    <w:rsid w:val="003630DF"/>
    <w:rsid w:val="003632BB"/>
    <w:rsid w:val="00364270"/>
    <w:rsid w:val="00365CB1"/>
    <w:rsid w:val="0036606F"/>
    <w:rsid w:val="003674D9"/>
    <w:rsid w:val="003677BF"/>
    <w:rsid w:val="0037013F"/>
    <w:rsid w:val="0037016E"/>
    <w:rsid w:val="00370FC0"/>
    <w:rsid w:val="0037130F"/>
    <w:rsid w:val="003716A3"/>
    <w:rsid w:val="003717FC"/>
    <w:rsid w:val="0037180C"/>
    <w:rsid w:val="00371E03"/>
    <w:rsid w:val="00372C75"/>
    <w:rsid w:val="00372CF8"/>
    <w:rsid w:val="00373165"/>
    <w:rsid w:val="00373568"/>
    <w:rsid w:val="00373CC8"/>
    <w:rsid w:val="00373DA8"/>
    <w:rsid w:val="00374582"/>
    <w:rsid w:val="00374B86"/>
    <w:rsid w:val="00375514"/>
    <w:rsid w:val="00376391"/>
    <w:rsid w:val="003772AA"/>
    <w:rsid w:val="00377424"/>
    <w:rsid w:val="0037754A"/>
    <w:rsid w:val="00377716"/>
    <w:rsid w:val="00377817"/>
    <w:rsid w:val="00380C51"/>
    <w:rsid w:val="00380CD8"/>
    <w:rsid w:val="0038101A"/>
    <w:rsid w:val="0038285C"/>
    <w:rsid w:val="00383762"/>
    <w:rsid w:val="0038394E"/>
    <w:rsid w:val="00383E3D"/>
    <w:rsid w:val="0038413D"/>
    <w:rsid w:val="00384410"/>
    <w:rsid w:val="0038478E"/>
    <w:rsid w:val="00387033"/>
    <w:rsid w:val="00387118"/>
    <w:rsid w:val="00387BBC"/>
    <w:rsid w:val="00387CCD"/>
    <w:rsid w:val="0039091E"/>
    <w:rsid w:val="00391416"/>
    <w:rsid w:val="00393774"/>
    <w:rsid w:val="00393B71"/>
    <w:rsid w:val="00393EFB"/>
    <w:rsid w:val="00394DEE"/>
    <w:rsid w:val="00394F4B"/>
    <w:rsid w:val="00395005"/>
    <w:rsid w:val="003971AF"/>
    <w:rsid w:val="00397DAF"/>
    <w:rsid w:val="003A0550"/>
    <w:rsid w:val="003A085D"/>
    <w:rsid w:val="003A09CA"/>
    <w:rsid w:val="003A0D5A"/>
    <w:rsid w:val="003A0DE4"/>
    <w:rsid w:val="003A1653"/>
    <w:rsid w:val="003A16EB"/>
    <w:rsid w:val="003A20D4"/>
    <w:rsid w:val="003A3257"/>
    <w:rsid w:val="003A3B13"/>
    <w:rsid w:val="003A4871"/>
    <w:rsid w:val="003A5802"/>
    <w:rsid w:val="003A6F19"/>
    <w:rsid w:val="003A707D"/>
    <w:rsid w:val="003A73B2"/>
    <w:rsid w:val="003A7AF4"/>
    <w:rsid w:val="003B0557"/>
    <w:rsid w:val="003B0936"/>
    <w:rsid w:val="003B13E9"/>
    <w:rsid w:val="003B1457"/>
    <w:rsid w:val="003B218C"/>
    <w:rsid w:val="003B2588"/>
    <w:rsid w:val="003B27E1"/>
    <w:rsid w:val="003B3816"/>
    <w:rsid w:val="003B41EA"/>
    <w:rsid w:val="003B42D7"/>
    <w:rsid w:val="003B4C4D"/>
    <w:rsid w:val="003B4D6B"/>
    <w:rsid w:val="003B4E06"/>
    <w:rsid w:val="003B502A"/>
    <w:rsid w:val="003B5362"/>
    <w:rsid w:val="003B53FA"/>
    <w:rsid w:val="003B6388"/>
    <w:rsid w:val="003B6465"/>
    <w:rsid w:val="003C0E4C"/>
    <w:rsid w:val="003C197F"/>
    <w:rsid w:val="003C19BC"/>
    <w:rsid w:val="003C4095"/>
    <w:rsid w:val="003C40A0"/>
    <w:rsid w:val="003C4D12"/>
    <w:rsid w:val="003C597A"/>
    <w:rsid w:val="003C5B66"/>
    <w:rsid w:val="003C5C70"/>
    <w:rsid w:val="003C6003"/>
    <w:rsid w:val="003C7B97"/>
    <w:rsid w:val="003C7E54"/>
    <w:rsid w:val="003D0272"/>
    <w:rsid w:val="003D02C7"/>
    <w:rsid w:val="003D0459"/>
    <w:rsid w:val="003D2B51"/>
    <w:rsid w:val="003D2F7C"/>
    <w:rsid w:val="003D3FA6"/>
    <w:rsid w:val="003D4394"/>
    <w:rsid w:val="003D4A39"/>
    <w:rsid w:val="003D4B86"/>
    <w:rsid w:val="003D4C3E"/>
    <w:rsid w:val="003D5403"/>
    <w:rsid w:val="003D571D"/>
    <w:rsid w:val="003D5C2B"/>
    <w:rsid w:val="003D6C14"/>
    <w:rsid w:val="003D6E6A"/>
    <w:rsid w:val="003D7481"/>
    <w:rsid w:val="003E1036"/>
    <w:rsid w:val="003E200D"/>
    <w:rsid w:val="003E2102"/>
    <w:rsid w:val="003E234E"/>
    <w:rsid w:val="003E2B39"/>
    <w:rsid w:val="003E3C2A"/>
    <w:rsid w:val="003E3DCE"/>
    <w:rsid w:val="003E3EFB"/>
    <w:rsid w:val="003E3FD2"/>
    <w:rsid w:val="003E410B"/>
    <w:rsid w:val="003E4872"/>
    <w:rsid w:val="003E5054"/>
    <w:rsid w:val="003E55B5"/>
    <w:rsid w:val="003E573F"/>
    <w:rsid w:val="003E6172"/>
    <w:rsid w:val="003E63E3"/>
    <w:rsid w:val="003E6FF3"/>
    <w:rsid w:val="003E75DE"/>
    <w:rsid w:val="003E7A2E"/>
    <w:rsid w:val="003E7D22"/>
    <w:rsid w:val="003E7FF4"/>
    <w:rsid w:val="003F115F"/>
    <w:rsid w:val="003F1807"/>
    <w:rsid w:val="003F2E64"/>
    <w:rsid w:val="003F323E"/>
    <w:rsid w:val="003F3F3C"/>
    <w:rsid w:val="003F4E7B"/>
    <w:rsid w:val="003F625D"/>
    <w:rsid w:val="003F67AA"/>
    <w:rsid w:val="003F68A5"/>
    <w:rsid w:val="003F69A7"/>
    <w:rsid w:val="003F6AB6"/>
    <w:rsid w:val="003F7050"/>
    <w:rsid w:val="003F7B3E"/>
    <w:rsid w:val="004005F7"/>
    <w:rsid w:val="004006FB"/>
    <w:rsid w:val="00400A1B"/>
    <w:rsid w:val="0040233B"/>
    <w:rsid w:val="00404414"/>
    <w:rsid w:val="0040467B"/>
    <w:rsid w:val="00404A90"/>
    <w:rsid w:val="00404CCF"/>
    <w:rsid w:val="0040515D"/>
    <w:rsid w:val="00407203"/>
    <w:rsid w:val="0040746D"/>
    <w:rsid w:val="00407F89"/>
    <w:rsid w:val="0041096B"/>
    <w:rsid w:val="0041166D"/>
    <w:rsid w:val="0041189C"/>
    <w:rsid w:val="004121E2"/>
    <w:rsid w:val="00412220"/>
    <w:rsid w:val="004125EA"/>
    <w:rsid w:val="00413DEF"/>
    <w:rsid w:val="00414470"/>
    <w:rsid w:val="00414714"/>
    <w:rsid w:val="004153D1"/>
    <w:rsid w:val="00415465"/>
    <w:rsid w:val="00415653"/>
    <w:rsid w:val="004156DD"/>
    <w:rsid w:val="0041645F"/>
    <w:rsid w:val="004164D6"/>
    <w:rsid w:val="004167BE"/>
    <w:rsid w:val="0041737D"/>
    <w:rsid w:val="0041768B"/>
    <w:rsid w:val="00420152"/>
    <w:rsid w:val="00420211"/>
    <w:rsid w:val="00420618"/>
    <w:rsid w:val="00420911"/>
    <w:rsid w:val="004218F6"/>
    <w:rsid w:val="00421D9F"/>
    <w:rsid w:val="004224B4"/>
    <w:rsid w:val="004246CD"/>
    <w:rsid w:val="00425288"/>
    <w:rsid w:val="00425382"/>
    <w:rsid w:val="0042576A"/>
    <w:rsid w:val="00425E6B"/>
    <w:rsid w:val="00426243"/>
    <w:rsid w:val="00426598"/>
    <w:rsid w:val="00426D0D"/>
    <w:rsid w:val="00426F88"/>
    <w:rsid w:val="00426FF0"/>
    <w:rsid w:val="00427820"/>
    <w:rsid w:val="004307E3"/>
    <w:rsid w:val="004308B0"/>
    <w:rsid w:val="004313A5"/>
    <w:rsid w:val="0043167A"/>
    <w:rsid w:val="00431BFB"/>
    <w:rsid w:val="0043313A"/>
    <w:rsid w:val="0043353A"/>
    <w:rsid w:val="00433B2E"/>
    <w:rsid w:val="00433ED0"/>
    <w:rsid w:val="00434295"/>
    <w:rsid w:val="00434D7C"/>
    <w:rsid w:val="0043504F"/>
    <w:rsid w:val="004353A0"/>
    <w:rsid w:val="00435DBB"/>
    <w:rsid w:val="00436374"/>
    <w:rsid w:val="004364A8"/>
    <w:rsid w:val="004367B9"/>
    <w:rsid w:val="00436BAF"/>
    <w:rsid w:val="00437648"/>
    <w:rsid w:val="00437C9A"/>
    <w:rsid w:val="00437D58"/>
    <w:rsid w:val="00440BAB"/>
    <w:rsid w:val="00440FB9"/>
    <w:rsid w:val="00441C23"/>
    <w:rsid w:val="00442A4A"/>
    <w:rsid w:val="00442A69"/>
    <w:rsid w:val="00442AA8"/>
    <w:rsid w:val="00442C4B"/>
    <w:rsid w:val="00442EE9"/>
    <w:rsid w:val="00443CDF"/>
    <w:rsid w:val="00443DEC"/>
    <w:rsid w:val="00444AD0"/>
    <w:rsid w:val="004450FF"/>
    <w:rsid w:val="0044515F"/>
    <w:rsid w:val="00445AA0"/>
    <w:rsid w:val="004467D0"/>
    <w:rsid w:val="004469DE"/>
    <w:rsid w:val="004475B0"/>
    <w:rsid w:val="00447C1E"/>
    <w:rsid w:val="00447E01"/>
    <w:rsid w:val="004504B5"/>
    <w:rsid w:val="00450AAA"/>
    <w:rsid w:val="00450E94"/>
    <w:rsid w:val="00452899"/>
    <w:rsid w:val="00453938"/>
    <w:rsid w:val="004557ED"/>
    <w:rsid w:val="0045673D"/>
    <w:rsid w:val="00457289"/>
    <w:rsid w:val="004572C5"/>
    <w:rsid w:val="004579D4"/>
    <w:rsid w:val="00460902"/>
    <w:rsid w:val="00461C3F"/>
    <w:rsid w:val="00461C43"/>
    <w:rsid w:val="004620BD"/>
    <w:rsid w:val="0046217B"/>
    <w:rsid w:val="00462296"/>
    <w:rsid w:val="00462668"/>
    <w:rsid w:val="004626BB"/>
    <w:rsid w:val="00463206"/>
    <w:rsid w:val="004639F5"/>
    <w:rsid w:val="00463BAE"/>
    <w:rsid w:val="00465F82"/>
    <w:rsid w:val="00466AD5"/>
    <w:rsid w:val="004703CF"/>
    <w:rsid w:val="00470EB2"/>
    <w:rsid w:val="00471AD2"/>
    <w:rsid w:val="0047226B"/>
    <w:rsid w:val="00472413"/>
    <w:rsid w:val="00472E92"/>
    <w:rsid w:val="00473D9A"/>
    <w:rsid w:val="00473FA6"/>
    <w:rsid w:val="00474298"/>
    <w:rsid w:val="00476228"/>
    <w:rsid w:val="00477062"/>
    <w:rsid w:val="00477BB8"/>
    <w:rsid w:val="00481532"/>
    <w:rsid w:val="0048173A"/>
    <w:rsid w:val="00481E74"/>
    <w:rsid w:val="00482518"/>
    <w:rsid w:val="00483AC8"/>
    <w:rsid w:val="00484068"/>
    <w:rsid w:val="004850A3"/>
    <w:rsid w:val="004855F1"/>
    <w:rsid w:val="0048633D"/>
    <w:rsid w:val="00486548"/>
    <w:rsid w:val="004867BB"/>
    <w:rsid w:val="00487CBC"/>
    <w:rsid w:val="00487E62"/>
    <w:rsid w:val="004906F4"/>
    <w:rsid w:val="00490B7E"/>
    <w:rsid w:val="00490C05"/>
    <w:rsid w:val="00490C74"/>
    <w:rsid w:val="00492105"/>
    <w:rsid w:val="0049290A"/>
    <w:rsid w:val="00492AE0"/>
    <w:rsid w:val="004932B5"/>
    <w:rsid w:val="00495324"/>
    <w:rsid w:val="004956CD"/>
    <w:rsid w:val="0049580B"/>
    <w:rsid w:val="004958B0"/>
    <w:rsid w:val="004963A4"/>
    <w:rsid w:val="004A0CAA"/>
    <w:rsid w:val="004A1911"/>
    <w:rsid w:val="004A1C75"/>
    <w:rsid w:val="004A2A2C"/>
    <w:rsid w:val="004A3531"/>
    <w:rsid w:val="004A4B05"/>
    <w:rsid w:val="004A4C42"/>
    <w:rsid w:val="004A546C"/>
    <w:rsid w:val="004A713F"/>
    <w:rsid w:val="004B1A85"/>
    <w:rsid w:val="004B2114"/>
    <w:rsid w:val="004B2A61"/>
    <w:rsid w:val="004B396A"/>
    <w:rsid w:val="004B3D14"/>
    <w:rsid w:val="004B403B"/>
    <w:rsid w:val="004B41AD"/>
    <w:rsid w:val="004B4255"/>
    <w:rsid w:val="004B45DC"/>
    <w:rsid w:val="004B4644"/>
    <w:rsid w:val="004B4915"/>
    <w:rsid w:val="004B5D33"/>
    <w:rsid w:val="004B5FC2"/>
    <w:rsid w:val="004B648B"/>
    <w:rsid w:val="004B695F"/>
    <w:rsid w:val="004B69C7"/>
    <w:rsid w:val="004B6DEB"/>
    <w:rsid w:val="004C0A7B"/>
    <w:rsid w:val="004C177B"/>
    <w:rsid w:val="004C2180"/>
    <w:rsid w:val="004C2B77"/>
    <w:rsid w:val="004C2F61"/>
    <w:rsid w:val="004C360A"/>
    <w:rsid w:val="004C4D71"/>
    <w:rsid w:val="004C4F0F"/>
    <w:rsid w:val="004C5080"/>
    <w:rsid w:val="004C5CBD"/>
    <w:rsid w:val="004C5EE4"/>
    <w:rsid w:val="004C60AC"/>
    <w:rsid w:val="004C6196"/>
    <w:rsid w:val="004C65BC"/>
    <w:rsid w:val="004C751E"/>
    <w:rsid w:val="004D04A6"/>
    <w:rsid w:val="004D0684"/>
    <w:rsid w:val="004D1AD6"/>
    <w:rsid w:val="004D239D"/>
    <w:rsid w:val="004D256C"/>
    <w:rsid w:val="004D2742"/>
    <w:rsid w:val="004D2B95"/>
    <w:rsid w:val="004D2C50"/>
    <w:rsid w:val="004D3CCA"/>
    <w:rsid w:val="004D4066"/>
    <w:rsid w:val="004D4659"/>
    <w:rsid w:val="004D5905"/>
    <w:rsid w:val="004D59BE"/>
    <w:rsid w:val="004D61D7"/>
    <w:rsid w:val="004D73AD"/>
    <w:rsid w:val="004D7467"/>
    <w:rsid w:val="004D77F5"/>
    <w:rsid w:val="004E0BEC"/>
    <w:rsid w:val="004E137B"/>
    <w:rsid w:val="004E15DF"/>
    <w:rsid w:val="004E29F6"/>
    <w:rsid w:val="004E2DDB"/>
    <w:rsid w:val="004E43EF"/>
    <w:rsid w:val="004E469A"/>
    <w:rsid w:val="004E484F"/>
    <w:rsid w:val="004E4B27"/>
    <w:rsid w:val="004E4D01"/>
    <w:rsid w:val="004E5074"/>
    <w:rsid w:val="004E5C6C"/>
    <w:rsid w:val="004E5FD0"/>
    <w:rsid w:val="004E687F"/>
    <w:rsid w:val="004E6BA1"/>
    <w:rsid w:val="004E6FCF"/>
    <w:rsid w:val="004E7214"/>
    <w:rsid w:val="004E7229"/>
    <w:rsid w:val="004F0759"/>
    <w:rsid w:val="004F11DD"/>
    <w:rsid w:val="004F17FB"/>
    <w:rsid w:val="004F184E"/>
    <w:rsid w:val="004F2387"/>
    <w:rsid w:val="004F3495"/>
    <w:rsid w:val="004F3A30"/>
    <w:rsid w:val="004F3AFD"/>
    <w:rsid w:val="004F3F22"/>
    <w:rsid w:val="004F4246"/>
    <w:rsid w:val="004F511E"/>
    <w:rsid w:val="004F571D"/>
    <w:rsid w:val="004F5792"/>
    <w:rsid w:val="004F5793"/>
    <w:rsid w:val="004F5F84"/>
    <w:rsid w:val="004F645F"/>
    <w:rsid w:val="004F68B0"/>
    <w:rsid w:val="004F6E74"/>
    <w:rsid w:val="00500B32"/>
    <w:rsid w:val="0050118F"/>
    <w:rsid w:val="005013D3"/>
    <w:rsid w:val="005024EC"/>
    <w:rsid w:val="00502837"/>
    <w:rsid w:val="00502853"/>
    <w:rsid w:val="00503D9A"/>
    <w:rsid w:val="00504940"/>
    <w:rsid w:val="00504CD3"/>
    <w:rsid w:val="00504D1C"/>
    <w:rsid w:val="00505514"/>
    <w:rsid w:val="00505D15"/>
    <w:rsid w:val="00506177"/>
    <w:rsid w:val="00506276"/>
    <w:rsid w:val="00506A6B"/>
    <w:rsid w:val="005078C6"/>
    <w:rsid w:val="00507C99"/>
    <w:rsid w:val="00510229"/>
    <w:rsid w:val="0051112E"/>
    <w:rsid w:val="00511688"/>
    <w:rsid w:val="00511827"/>
    <w:rsid w:val="00511FC4"/>
    <w:rsid w:val="005132EC"/>
    <w:rsid w:val="00513393"/>
    <w:rsid w:val="005136D3"/>
    <w:rsid w:val="005137A1"/>
    <w:rsid w:val="005152AC"/>
    <w:rsid w:val="005161F4"/>
    <w:rsid w:val="0051701D"/>
    <w:rsid w:val="005177F8"/>
    <w:rsid w:val="00517E60"/>
    <w:rsid w:val="00520AE1"/>
    <w:rsid w:val="00520F45"/>
    <w:rsid w:val="005214DD"/>
    <w:rsid w:val="00521B01"/>
    <w:rsid w:val="00522104"/>
    <w:rsid w:val="0052284D"/>
    <w:rsid w:val="00522A05"/>
    <w:rsid w:val="0052330D"/>
    <w:rsid w:val="00523674"/>
    <w:rsid w:val="005254FB"/>
    <w:rsid w:val="00526209"/>
    <w:rsid w:val="00526260"/>
    <w:rsid w:val="00530175"/>
    <w:rsid w:val="00531005"/>
    <w:rsid w:val="00531B11"/>
    <w:rsid w:val="00531B7C"/>
    <w:rsid w:val="00532548"/>
    <w:rsid w:val="00533290"/>
    <w:rsid w:val="005339DB"/>
    <w:rsid w:val="0053446F"/>
    <w:rsid w:val="00534DCE"/>
    <w:rsid w:val="00534DF2"/>
    <w:rsid w:val="00535418"/>
    <w:rsid w:val="0053567A"/>
    <w:rsid w:val="00535C72"/>
    <w:rsid w:val="0053626C"/>
    <w:rsid w:val="00536D22"/>
    <w:rsid w:val="00537A80"/>
    <w:rsid w:val="0054000C"/>
    <w:rsid w:val="00540BDE"/>
    <w:rsid w:val="00540E18"/>
    <w:rsid w:val="00541F2B"/>
    <w:rsid w:val="00545BE7"/>
    <w:rsid w:val="00546224"/>
    <w:rsid w:val="005465F6"/>
    <w:rsid w:val="00546C95"/>
    <w:rsid w:val="00551D49"/>
    <w:rsid w:val="005528E8"/>
    <w:rsid w:val="00552F5B"/>
    <w:rsid w:val="00553B20"/>
    <w:rsid w:val="0055458F"/>
    <w:rsid w:val="00554B35"/>
    <w:rsid w:val="00555925"/>
    <w:rsid w:val="00555BA2"/>
    <w:rsid w:val="00555F7B"/>
    <w:rsid w:val="005568A9"/>
    <w:rsid w:val="0055703B"/>
    <w:rsid w:val="00557156"/>
    <w:rsid w:val="00557BEA"/>
    <w:rsid w:val="00560666"/>
    <w:rsid w:val="005606F4"/>
    <w:rsid w:val="00560712"/>
    <w:rsid w:val="005608ED"/>
    <w:rsid w:val="005609D0"/>
    <w:rsid w:val="00560DE5"/>
    <w:rsid w:val="005613AD"/>
    <w:rsid w:val="00562E88"/>
    <w:rsid w:val="00562F31"/>
    <w:rsid w:val="00563563"/>
    <w:rsid w:val="005643AB"/>
    <w:rsid w:val="00564972"/>
    <w:rsid w:val="005666AC"/>
    <w:rsid w:val="005666EF"/>
    <w:rsid w:val="00566AA6"/>
    <w:rsid w:val="005679DE"/>
    <w:rsid w:val="005700D2"/>
    <w:rsid w:val="00570153"/>
    <w:rsid w:val="0057102C"/>
    <w:rsid w:val="0057357E"/>
    <w:rsid w:val="00573D2F"/>
    <w:rsid w:val="00574FF5"/>
    <w:rsid w:val="00575376"/>
    <w:rsid w:val="00575CB4"/>
    <w:rsid w:val="00576771"/>
    <w:rsid w:val="00576EB4"/>
    <w:rsid w:val="00577017"/>
    <w:rsid w:val="00580C15"/>
    <w:rsid w:val="00581055"/>
    <w:rsid w:val="0058114D"/>
    <w:rsid w:val="00582F58"/>
    <w:rsid w:val="00583762"/>
    <w:rsid w:val="005842DC"/>
    <w:rsid w:val="00584431"/>
    <w:rsid w:val="00584B25"/>
    <w:rsid w:val="005850D0"/>
    <w:rsid w:val="00585E31"/>
    <w:rsid w:val="005861A0"/>
    <w:rsid w:val="005864D1"/>
    <w:rsid w:val="00586948"/>
    <w:rsid w:val="00586F19"/>
    <w:rsid w:val="00587545"/>
    <w:rsid w:val="00587B56"/>
    <w:rsid w:val="0059069A"/>
    <w:rsid w:val="00590BE7"/>
    <w:rsid w:val="0059224F"/>
    <w:rsid w:val="00592665"/>
    <w:rsid w:val="00593694"/>
    <w:rsid w:val="005943E0"/>
    <w:rsid w:val="005943F8"/>
    <w:rsid w:val="00595143"/>
    <w:rsid w:val="00595209"/>
    <w:rsid w:val="005958DA"/>
    <w:rsid w:val="00595A67"/>
    <w:rsid w:val="00595AE3"/>
    <w:rsid w:val="005966BE"/>
    <w:rsid w:val="00596B9E"/>
    <w:rsid w:val="0059705B"/>
    <w:rsid w:val="00597BE3"/>
    <w:rsid w:val="005A0019"/>
    <w:rsid w:val="005A007E"/>
    <w:rsid w:val="005A0690"/>
    <w:rsid w:val="005A074F"/>
    <w:rsid w:val="005A0DA0"/>
    <w:rsid w:val="005A178D"/>
    <w:rsid w:val="005A24A3"/>
    <w:rsid w:val="005A27AB"/>
    <w:rsid w:val="005A33F4"/>
    <w:rsid w:val="005A3549"/>
    <w:rsid w:val="005A35DF"/>
    <w:rsid w:val="005A4652"/>
    <w:rsid w:val="005A4EF7"/>
    <w:rsid w:val="005A4FEF"/>
    <w:rsid w:val="005A50F0"/>
    <w:rsid w:val="005A5413"/>
    <w:rsid w:val="005A6825"/>
    <w:rsid w:val="005A7B9B"/>
    <w:rsid w:val="005B02B0"/>
    <w:rsid w:val="005B0509"/>
    <w:rsid w:val="005B0946"/>
    <w:rsid w:val="005B0996"/>
    <w:rsid w:val="005B0BB0"/>
    <w:rsid w:val="005B0BF7"/>
    <w:rsid w:val="005B0F70"/>
    <w:rsid w:val="005B112F"/>
    <w:rsid w:val="005B1772"/>
    <w:rsid w:val="005B1888"/>
    <w:rsid w:val="005B2070"/>
    <w:rsid w:val="005B20D1"/>
    <w:rsid w:val="005B24B9"/>
    <w:rsid w:val="005B274A"/>
    <w:rsid w:val="005B2949"/>
    <w:rsid w:val="005B2A9C"/>
    <w:rsid w:val="005B37E3"/>
    <w:rsid w:val="005B3B05"/>
    <w:rsid w:val="005B4073"/>
    <w:rsid w:val="005B4618"/>
    <w:rsid w:val="005B582A"/>
    <w:rsid w:val="005B7588"/>
    <w:rsid w:val="005B7787"/>
    <w:rsid w:val="005B7826"/>
    <w:rsid w:val="005B78E1"/>
    <w:rsid w:val="005C08E7"/>
    <w:rsid w:val="005C0C88"/>
    <w:rsid w:val="005C102A"/>
    <w:rsid w:val="005C1339"/>
    <w:rsid w:val="005C2F9A"/>
    <w:rsid w:val="005C2FBE"/>
    <w:rsid w:val="005C367F"/>
    <w:rsid w:val="005C39FC"/>
    <w:rsid w:val="005C42F2"/>
    <w:rsid w:val="005C5843"/>
    <w:rsid w:val="005C6ABB"/>
    <w:rsid w:val="005C70C7"/>
    <w:rsid w:val="005C72AB"/>
    <w:rsid w:val="005C7D8F"/>
    <w:rsid w:val="005C7FB4"/>
    <w:rsid w:val="005D0297"/>
    <w:rsid w:val="005D0385"/>
    <w:rsid w:val="005D0D9F"/>
    <w:rsid w:val="005D0E29"/>
    <w:rsid w:val="005D109B"/>
    <w:rsid w:val="005D1C1E"/>
    <w:rsid w:val="005D1D61"/>
    <w:rsid w:val="005D1D7E"/>
    <w:rsid w:val="005D1DE1"/>
    <w:rsid w:val="005D2157"/>
    <w:rsid w:val="005D21B7"/>
    <w:rsid w:val="005D2535"/>
    <w:rsid w:val="005D3158"/>
    <w:rsid w:val="005D356B"/>
    <w:rsid w:val="005D448A"/>
    <w:rsid w:val="005D509C"/>
    <w:rsid w:val="005D5808"/>
    <w:rsid w:val="005D58EB"/>
    <w:rsid w:val="005D6327"/>
    <w:rsid w:val="005E0A76"/>
    <w:rsid w:val="005E0AF5"/>
    <w:rsid w:val="005E0DAE"/>
    <w:rsid w:val="005E130C"/>
    <w:rsid w:val="005E1A3A"/>
    <w:rsid w:val="005E2A37"/>
    <w:rsid w:val="005E2B05"/>
    <w:rsid w:val="005E334C"/>
    <w:rsid w:val="005E41B2"/>
    <w:rsid w:val="005E5099"/>
    <w:rsid w:val="005E56A7"/>
    <w:rsid w:val="005E66B8"/>
    <w:rsid w:val="005E7A63"/>
    <w:rsid w:val="005E7CED"/>
    <w:rsid w:val="005F0487"/>
    <w:rsid w:val="005F052F"/>
    <w:rsid w:val="005F0719"/>
    <w:rsid w:val="005F1204"/>
    <w:rsid w:val="005F1274"/>
    <w:rsid w:val="005F1F47"/>
    <w:rsid w:val="005F2261"/>
    <w:rsid w:val="005F22C0"/>
    <w:rsid w:val="005F2525"/>
    <w:rsid w:val="005F2BAB"/>
    <w:rsid w:val="005F3A5D"/>
    <w:rsid w:val="005F4578"/>
    <w:rsid w:val="005F5049"/>
    <w:rsid w:val="005F50FB"/>
    <w:rsid w:val="005F5CEC"/>
    <w:rsid w:val="005F6E78"/>
    <w:rsid w:val="005F7848"/>
    <w:rsid w:val="00600354"/>
    <w:rsid w:val="0060274E"/>
    <w:rsid w:val="0060352D"/>
    <w:rsid w:val="0060354D"/>
    <w:rsid w:val="006044C1"/>
    <w:rsid w:val="00604E35"/>
    <w:rsid w:val="006052B9"/>
    <w:rsid w:val="006054FF"/>
    <w:rsid w:val="00605F32"/>
    <w:rsid w:val="00610DCC"/>
    <w:rsid w:val="0061164A"/>
    <w:rsid w:val="00611D24"/>
    <w:rsid w:val="00612AF1"/>
    <w:rsid w:val="00613F97"/>
    <w:rsid w:val="00614171"/>
    <w:rsid w:val="0061489C"/>
    <w:rsid w:val="00614EAC"/>
    <w:rsid w:val="00614F39"/>
    <w:rsid w:val="00615254"/>
    <w:rsid w:val="00615516"/>
    <w:rsid w:val="00615BD4"/>
    <w:rsid w:val="006162A0"/>
    <w:rsid w:val="00620420"/>
    <w:rsid w:val="00620BB7"/>
    <w:rsid w:val="00620E8F"/>
    <w:rsid w:val="00621359"/>
    <w:rsid w:val="006226C4"/>
    <w:rsid w:val="006234E3"/>
    <w:rsid w:val="00623F45"/>
    <w:rsid w:val="006240D5"/>
    <w:rsid w:val="00624279"/>
    <w:rsid w:val="00624F3E"/>
    <w:rsid w:val="00624F8E"/>
    <w:rsid w:val="00625C45"/>
    <w:rsid w:val="0062623A"/>
    <w:rsid w:val="00627344"/>
    <w:rsid w:val="00627352"/>
    <w:rsid w:val="00627970"/>
    <w:rsid w:val="00627DF9"/>
    <w:rsid w:val="00630A97"/>
    <w:rsid w:val="00631596"/>
    <w:rsid w:val="00631B9D"/>
    <w:rsid w:val="0063344A"/>
    <w:rsid w:val="00633520"/>
    <w:rsid w:val="00633AD3"/>
    <w:rsid w:val="006347E0"/>
    <w:rsid w:val="00635496"/>
    <w:rsid w:val="006362DA"/>
    <w:rsid w:val="00636BEC"/>
    <w:rsid w:val="00636BEE"/>
    <w:rsid w:val="00637269"/>
    <w:rsid w:val="00640A10"/>
    <w:rsid w:val="0064114B"/>
    <w:rsid w:val="0064121B"/>
    <w:rsid w:val="00641369"/>
    <w:rsid w:val="00641C6F"/>
    <w:rsid w:val="00641F62"/>
    <w:rsid w:val="006425B9"/>
    <w:rsid w:val="006428D9"/>
    <w:rsid w:val="00642D7C"/>
    <w:rsid w:val="006435CB"/>
    <w:rsid w:val="00644680"/>
    <w:rsid w:val="00644BA0"/>
    <w:rsid w:val="006452B0"/>
    <w:rsid w:val="00645356"/>
    <w:rsid w:val="006453EF"/>
    <w:rsid w:val="00645AD8"/>
    <w:rsid w:val="00645AF8"/>
    <w:rsid w:val="00645B5E"/>
    <w:rsid w:val="006470FF"/>
    <w:rsid w:val="006505A2"/>
    <w:rsid w:val="00651585"/>
    <w:rsid w:val="006520D6"/>
    <w:rsid w:val="00652B38"/>
    <w:rsid w:val="00652DA0"/>
    <w:rsid w:val="006534C2"/>
    <w:rsid w:val="00654AA3"/>
    <w:rsid w:val="00654ACA"/>
    <w:rsid w:val="00655D1B"/>
    <w:rsid w:val="006562D6"/>
    <w:rsid w:val="00656DE0"/>
    <w:rsid w:val="00657CB4"/>
    <w:rsid w:val="006614F3"/>
    <w:rsid w:val="00662DB9"/>
    <w:rsid w:val="0066387C"/>
    <w:rsid w:val="00663EC2"/>
    <w:rsid w:val="00663F32"/>
    <w:rsid w:val="006642A6"/>
    <w:rsid w:val="006657D1"/>
    <w:rsid w:val="00665833"/>
    <w:rsid w:val="00665A66"/>
    <w:rsid w:val="0066687A"/>
    <w:rsid w:val="00666A28"/>
    <w:rsid w:val="006671AE"/>
    <w:rsid w:val="00667470"/>
    <w:rsid w:val="00667EF3"/>
    <w:rsid w:val="00670101"/>
    <w:rsid w:val="006701A9"/>
    <w:rsid w:val="00670DD3"/>
    <w:rsid w:val="00670E38"/>
    <w:rsid w:val="006711E2"/>
    <w:rsid w:val="0067158F"/>
    <w:rsid w:val="00672928"/>
    <w:rsid w:val="00672C09"/>
    <w:rsid w:val="00673EC1"/>
    <w:rsid w:val="00674C9C"/>
    <w:rsid w:val="00674D4D"/>
    <w:rsid w:val="006752DE"/>
    <w:rsid w:val="0067630B"/>
    <w:rsid w:val="006766F2"/>
    <w:rsid w:val="006769E5"/>
    <w:rsid w:val="00677988"/>
    <w:rsid w:val="00682494"/>
    <w:rsid w:val="0068276C"/>
    <w:rsid w:val="00682D87"/>
    <w:rsid w:val="00682FCF"/>
    <w:rsid w:val="0068460A"/>
    <w:rsid w:val="0068519F"/>
    <w:rsid w:val="00685620"/>
    <w:rsid w:val="00686109"/>
    <w:rsid w:val="006863FF"/>
    <w:rsid w:val="006869F2"/>
    <w:rsid w:val="00691912"/>
    <w:rsid w:val="00691D17"/>
    <w:rsid w:val="00692184"/>
    <w:rsid w:val="0069245B"/>
    <w:rsid w:val="00693A5D"/>
    <w:rsid w:val="00693A82"/>
    <w:rsid w:val="00693D9F"/>
    <w:rsid w:val="006942DF"/>
    <w:rsid w:val="006952DB"/>
    <w:rsid w:val="006965F6"/>
    <w:rsid w:val="00696DA2"/>
    <w:rsid w:val="006A0754"/>
    <w:rsid w:val="006A2B42"/>
    <w:rsid w:val="006A2E5E"/>
    <w:rsid w:val="006A3228"/>
    <w:rsid w:val="006A3932"/>
    <w:rsid w:val="006A3F81"/>
    <w:rsid w:val="006A3FC9"/>
    <w:rsid w:val="006A4633"/>
    <w:rsid w:val="006A4E4F"/>
    <w:rsid w:val="006A67F2"/>
    <w:rsid w:val="006A6F23"/>
    <w:rsid w:val="006A7D6B"/>
    <w:rsid w:val="006A7E58"/>
    <w:rsid w:val="006A7F56"/>
    <w:rsid w:val="006B006F"/>
    <w:rsid w:val="006B03FC"/>
    <w:rsid w:val="006B085F"/>
    <w:rsid w:val="006B0A6D"/>
    <w:rsid w:val="006B0A98"/>
    <w:rsid w:val="006B0B29"/>
    <w:rsid w:val="006B0CDA"/>
    <w:rsid w:val="006B205B"/>
    <w:rsid w:val="006B23BB"/>
    <w:rsid w:val="006B3230"/>
    <w:rsid w:val="006B37B9"/>
    <w:rsid w:val="006B4078"/>
    <w:rsid w:val="006B437B"/>
    <w:rsid w:val="006B44BF"/>
    <w:rsid w:val="006B5187"/>
    <w:rsid w:val="006B54C1"/>
    <w:rsid w:val="006B5BC0"/>
    <w:rsid w:val="006B5ED9"/>
    <w:rsid w:val="006B6581"/>
    <w:rsid w:val="006C01AE"/>
    <w:rsid w:val="006C07CB"/>
    <w:rsid w:val="006C083B"/>
    <w:rsid w:val="006C08D5"/>
    <w:rsid w:val="006C0C1D"/>
    <w:rsid w:val="006C1713"/>
    <w:rsid w:val="006C1C76"/>
    <w:rsid w:val="006C1DE2"/>
    <w:rsid w:val="006C3490"/>
    <w:rsid w:val="006C3738"/>
    <w:rsid w:val="006C3A6F"/>
    <w:rsid w:val="006C42C1"/>
    <w:rsid w:val="006C469B"/>
    <w:rsid w:val="006C4AB1"/>
    <w:rsid w:val="006C513E"/>
    <w:rsid w:val="006C54A9"/>
    <w:rsid w:val="006C60CC"/>
    <w:rsid w:val="006C6230"/>
    <w:rsid w:val="006C6E53"/>
    <w:rsid w:val="006C6F8A"/>
    <w:rsid w:val="006C759C"/>
    <w:rsid w:val="006C794A"/>
    <w:rsid w:val="006C79F6"/>
    <w:rsid w:val="006C7BCA"/>
    <w:rsid w:val="006C7E99"/>
    <w:rsid w:val="006D0C7D"/>
    <w:rsid w:val="006D15FD"/>
    <w:rsid w:val="006D168A"/>
    <w:rsid w:val="006D29F9"/>
    <w:rsid w:val="006D2C23"/>
    <w:rsid w:val="006D2C47"/>
    <w:rsid w:val="006D393A"/>
    <w:rsid w:val="006D3E3A"/>
    <w:rsid w:val="006D514E"/>
    <w:rsid w:val="006D55D5"/>
    <w:rsid w:val="006D62DB"/>
    <w:rsid w:val="006D6594"/>
    <w:rsid w:val="006D69ED"/>
    <w:rsid w:val="006E0E13"/>
    <w:rsid w:val="006E1D0A"/>
    <w:rsid w:val="006E2300"/>
    <w:rsid w:val="006E260A"/>
    <w:rsid w:val="006E2F88"/>
    <w:rsid w:val="006E302E"/>
    <w:rsid w:val="006E3C60"/>
    <w:rsid w:val="006E5016"/>
    <w:rsid w:val="006E58A3"/>
    <w:rsid w:val="006E67DE"/>
    <w:rsid w:val="006F056E"/>
    <w:rsid w:val="006F07D1"/>
    <w:rsid w:val="006F0E81"/>
    <w:rsid w:val="006F1118"/>
    <w:rsid w:val="006F1178"/>
    <w:rsid w:val="006F1A23"/>
    <w:rsid w:val="006F1C4B"/>
    <w:rsid w:val="006F2905"/>
    <w:rsid w:val="006F2BB1"/>
    <w:rsid w:val="006F3FDF"/>
    <w:rsid w:val="006F5920"/>
    <w:rsid w:val="006F5CFA"/>
    <w:rsid w:val="006F5D81"/>
    <w:rsid w:val="006F6295"/>
    <w:rsid w:val="006F678C"/>
    <w:rsid w:val="006F7200"/>
    <w:rsid w:val="006F7DCF"/>
    <w:rsid w:val="00700749"/>
    <w:rsid w:val="00700A4D"/>
    <w:rsid w:val="0070113A"/>
    <w:rsid w:val="00701F71"/>
    <w:rsid w:val="0070202D"/>
    <w:rsid w:val="00702999"/>
    <w:rsid w:val="007030DC"/>
    <w:rsid w:val="0070327D"/>
    <w:rsid w:val="007039AA"/>
    <w:rsid w:val="00703A28"/>
    <w:rsid w:val="00703E08"/>
    <w:rsid w:val="00703EF6"/>
    <w:rsid w:val="00704D6A"/>
    <w:rsid w:val="00705ADF"/>
    <w:rsid w:val="00705AED"/>
    <w:rsid w:val="00706930"/>
    <w:rsid w:val="00707BBB"/>
    <w:rsid w:val="00710349"/>
    <w:rsid w:val="00710C96"/>
    <w:rsid w:val="00710D2C"/>
    <w:rsid w:val="00710FA8"/>
    <w:rsid w:val="0071105B"/>
    <w:rsid w:val="007114EA"/>
    <w:rsid w:val="007116EC"/>
    <w:rsid w:val="00711993"/>
    <w:rsid w:val="00712396"/>
    <w:rsid w:val="007135C3"/>
    <w:rsid w:val="0071376E"/>
    <w:rsid w:val="00713F8A"/>
    <w:rsid w:val="007145D8"/>
    <w:rsid w:val="00714CFC"/>
    <w:rsid w:val="00716268"/>
    <w:rsid w:val="00716790"/>
    <w:rsid w:val="007171FA"/>
    <w:rsid w:val="00717AC9"/>
    <w:rsid w:val="00717F35"/>
    <w:rsid w:val="00721598"/>
    <w:rsid w:val="00722393"/>
    <w:rsid w:val="00722B9C"/>
    <w:rsid w:val="00722DA1"/>
    <w:rsid w:val="00722E13"/>
    <w:rsid w:val="00722F5F"/>
    <w:rsid w:val="00723EF8"/>
    <w:rsid w:val="00724D3B"/>
    <w:rsid w:val="00725485"/>
    <w:rsid w:val="00725A80"/>
    <w:rsid w:val="007260F6"/>
    <w:rsid w:val="00727244"/>
    <w:rsid w:val="00727F49"/>
    <w:rsid w:val="007306D7"/>
    <w:rsid w:val="007314AC"/>
    <w:rsid w:val="00731DA2"/>
    <w:rsid w:val="0073205D"/>
    <w:rsid w:val="007324AC"/>
    <w:rsid w:val="00733CC2"/>
    <w:rsid w:val="00734A67"/>
    <w:rsid w:val="007351AC"/>
    <w:rsid w:val="00736ADE"/>
    <w:rsid w:val="0073729C"/>
    <w:rsid w:val="0073772B"/>
    <w:rsid w:val="00737B4D"/>
    <w:rsid w:val="007408E7"/>
    <w:rsid w:val="0074169E"/>
    <w:rsid w:val="0074198C"/>
    <w:rsid w:val="00743463"/>
    <w:rsid w:val="00743986"/>
    <w:rsid w:val="00743CAE"/>
    <w:rsid w:val="00743DD3"/>
    <w:rsid w:val="00744408"/>
    <w:rsid w:val="007444C9"/>
    <w:rsid w:val="00744C3A"/>
    <w:rsid w:val="00744CDD"/>
    <w:rsid w:val="00745132"/>
    <w:rsid w:val="00745B45"/>
    <w:rsid w:val="00745D01"/>
    <w:rsid w:val="00747384"/>
    <w:rsid w:val="00747496"/>
    <w:rsid w:val="00747515"/>
    <w:rsid w:val="00747CFE"/>
    <w:rsid w:val="00751863"/>
    <w:rsid w:val="00751A09"/>
    <w:rsid w:val="00751FB4"/>
    <w:rsid w:val="00752284"/>
    <w:rsid w:val="00752D3C"/>
    <w:rsid w:val="00753240"/>
    <w:rsid w:val="007537EE"/>
    <w:rsid w:val="00753E38"/>
    <w:rsid w:val="007549F5"/>
    <w:rsid w:val="00754E16"/>
    <w:rsid w:val="00755689"/>
    <w:rsid w:val="007557BD"/>
    <w:rsid w:val="007579BC"/>
    <w:rsid w:val="00757E25"/>
    <w:rsid w:val="00760309"/>
    <w:rsid w:val="00760945"/>
    <w:rsid w:val="00762187"/>
    <w:rsid w:val="007637C7"/>
    <w:rsid w:val="00764132"/>
    <w:rsid w:val="00764218"/>
    <w:rsid w:val="007645C0"/>
    <w:rsid w:val="00764C1A"/>
    <w:rsid w:val="007650C2"/>
    <w:rsid w:val="007663B0"/>
    <w:rsid w:val="0076717D"/>
    <w:rsid w:val="007676C3"/>
    <w:rsid w:val="00770C5E"/>
    <w:rsid w:val="00771944"/>
    <w:rsid w:val="0077313E"/>
    <w:rsid w:val="007731D4"/>
    <w:rsid w:val="0077323B"/>
    <w:rsid w:val="007737D6"/>
    <w:rsid w:val="00774038"/>
    <w:rsid w:val="0077425A"/>
    <w:rsid w:val="0077498E"/>
    <w:rsid w:val="00774BF1"/>
    <w:rsid w:val="00774EE9"/>
    <w:rsid w:val="0077516D"/>
    <w:rsid w:val="007751A7"/>
    <w:rsid w:val="00775F5C"/>
    <w:rsid w:val="007762A5"/>
    <w:rsid w:val="00780A06"/>
    <w:rsid w:val="00780AD7"/>
    <w:rsid w:val="00780BD4"/>
    <w:rsid w:val="00780D51"/>
    <w:rsid w:val="00780DCC"/>
    <w:rsid w:val="0078137E"/>
    <w:rsid w:val="00781BE8"/>
    <w:rsid w:val="00782DD7"/>
    <w:rsid w:val="007830B3"/>
    <w:rsid w:val="007836F7"/>
    <w:rsid w:val="00786740"/>
    <w:rsid w:val="007869B8"/>
    <w:rsid w:val="007869F0"/>
    <w:rsid w:val="007875A2"/>
    <w:rsid w:val="0078764C"/>
    <w:rsid w:val="007904BC"/>
    <w:rsid w:val="0079089C"/>
    <w:rsid w:val="00790B62"/>
    <w:rsid w:val="00790F78"/>
    <w:rsid w:val="00791CA6"/>
    <w:rsid w:val="0079369F"/>
    <w:rsid w:val="007947EA"/>
    <w:rsid w:val="007953EA"/>
    <w:rsid w:val="00795AD6"/>
    <w:rsid w:val="00795CBE"/>
    <w:rsid w:val="00797060"/>
    <w:rsid w:val="0079709B"/>
    <w:rsid w:val="007A02D0"/>
    <w:rsid w:val="007A0722"/>
    <w:rsid w:val="007A1475"/>
    <w:rsid w:val="007A16F9"/>
    <w:rsid w:val="007A2276"/>
    <w:rsid w:val="007A2A3B"/>
    <w:rsid w:val="007A2C88"/>
    <w:rsid w:val="007A3658"/>
    <w:rsid w:val="007A3EF4"/>
    <w:rsid w:val="007A3F76"/>
    <w:rsid w:val="007A559B"/>
    <w:rsid w:val="007A5778"/>
    <w:rsid w:val="007A59B7"/>
    <w:rsid w:val="007A5DAA"/>
    <w:rsid w:val="007A6002"/>
    <w:rsid w:val="007A609E"/>
    <w:rsid w:val="007A62A7"/>
    <w:rsid w:val="007A65E3"/>
    <w:rsid w:val="007A69E9"/>
    <w:rsid w:val="007A75F9"/>
    <w:rsid w:val="007B2153"/>
    <w:rsid w:val="007B230E"/>
    <w:rsid w:val="007B2598"/>
    <w:rsid w:val="007B27DD"/>
    <w:rsid w:val="007B366A"/>
    <w:rsid w:val="007B403E"/>
    <w:rsid w:val="007B4A59"/>
    <w:rsid w:val="007B4DFE"/>
    <w:rsid w:val="007B4F3D"/>
    <w:rsid w:val="007B53E1"/>
    <w:rsid w:val="007B59AB"/>
    <w:rsid w:val="007B5C1E"/>
    <w:rsid w:val="007B6A78"/>
    <w:rsid w:val="007C0A30"/>
    <w:rsid w:val="007C0C19"/>
    <w:rsid w:val="007C0D81"/>
    <w:rsid w:val="007C1215"/>
    <w:rsid w:val="007C1CBC"/>
    <w:rsid w:val="007C2F6C"/>
    <w:rsid w:val="007C2FE7"/>
    <w:rsid w:val="007C3439"/>
    <w:rsid w:val="007C391B"/>
    <w:rsid w:val="007C3A4A"/>
    <w:rsid w:val="007C3F97"/>
    <w:rsid w:val="007C4583"/>
    <w:rsid w:val="007C4943"/>
    <w:rsid w:val="007C52AE"/>
    <w:rsid w:val="007C5D5D"/>
    <w:rsid w:val="007C5E4B"/>
    <w:rsid w:val="007C6E3E"/>
    <w:rsid w:val="007C72AB"/>
    <w:rsid w:val="007C7386"/>
    <w:rsid w:val="007D04C1"/>
    <w:rsid w:val="007D0D30"/>
    <w:rsid w:val="007D1E3B"/>
    <w:rsid w:val="007D352D"/>
    <w:rsid w:val="007D37C7"/>
    <w:rsid w:val="007D3A88"/>
    <w:rsid w:val="007D48C5"/>
    <w:rsid w:val="007D501A"/>
    <w:rsid w:val="007D57A0"/>
    <w:rsid w:val="007D5FEF"/>
    <w:rsid w:val="007D6A8A"/>
    <w:rsid w:val="007D6E13"/>
    <w:rsid w:val="007D7089"/>
    <w:rsid w:val="007D7BE6"/>
    <w:rsid w:val="007E007A"/>
    <w:rsid w:val="007E377D"/>
    <w:rsid w:val="007E3E45"/>
    <w:rsid w:val="007E4705"/>
    <w:rsid w:val="007E4FC9"/>
    <w:rsid w:val="007E50C7"/>
    <w:rsid w:val="007E511E"/>
    <w:rsid w:val="007E5136"/>
    <w:rsid w:val="007E52A4"/>
    <w:rsid w:val="007E5339"/>
    <w:rsid w:val="007E6416"/>
    <w:rsid w:val="007E6457"/>
    <w:rsid w:val="007E717A"/>
    <w:rsid w:val="007E7743"/>
    <w:rsid w:val="007E791A"/>
    <w:rsid w:val="007E79E4"/>
    <w:rsid w:val="007E7B93"/>
    <w:rsid w:val="007F0389"/>
    <w:rsid w:val="007F0C96"/>
    <w:rsid w:val="007F1043"/>
    <w:rsid w:val="007F1664"/>
    <w:rsid w:val="007F1AB5"/>
    <w:rsid w:val="007F3041"/>
    <w:rsid w:val="007F382D"/>
    <w:rsid w:val="007F3876"/>
    <w:rsid w:val="007F3AB6"/>
    <w:rsid w:val="007F413B"/>
    <w:rsid w:val="007F4B08"/>
    <w:rsid w:val="007F5988"/>
    <w:rsid w:val="007F5B86"/>
    <w:rsid w:val="007F6033"/>
    <w:rsid w:val="007F61F6"/>
    <w:rsid w:val="007F6856"/>
    <w:rsid w:val="0080050E"/>
    <w:rsid w:val="008011FC"/>
    <w:rsid w:val="00801E07"/>
    <w:rsid w:val="00802E31"/>
    <w:rsid w:val="00802F4B"/>
    <w:rsid w:val="008032FB"/>
    <w:rsid w:val="00804113"/>
    <w:rsid w:val="008044FA"/>
    <w:rsid w:val="00804A39"/>
    <w:rsid w:val="00804A7D"/>
    <w:rsid w:val="00804D2B"/>
    <w:rsid w:val="00805DF8"/>
    <w:rsid w:val="008067C7"/>
    <w:rsid w:val="00806C88"/>
    <w:rsid w:val="00806F3A"/>
    <w:rsid w:val="0080727F"/>
    <w:rsid w:val="008077B0"/>
    <w:rsid w:val="0080793C"/>
    <w:rsid w:val="00810256"/>
    <w:rsid w:val="0081068C"/>
    <w:rsid w:val="008108F1"/>
    <w:rsid w:val="00810B58"/>
    <w:rsid w:val="008115E6"/>
    <w:rsid w:val="00812426"/>
    <w:rsid w:val="0081262B"/>
    <w:rsid w:val="00813BA0"/>
    <w:rsid w:val="00813D86"/>
    <w:rsid w:val="008145F5"/>
    <w:rsid w:val="00815190"/>
    <w:rsid w:val="008159E8"/>
    <w:rsid w:val="00815EAA"/>
    <w:rsid w:val="0081726D"/>
    <w:rsid w:val="00817532"/>
    <w:rsid w:val="00817BD1"/>
    <w:rsid w:val="00820021"/>
    <w:rsid w:val="00820214"/>
    <w:rsid w:val="00820563"/>
    <w:rsid w:val="00820942"/>
    <w:rsid w:val="00821CD4"/>
    <w:rsid w:val="008220AB"/>
    <w:rsid w:val="008224F5"/>
    <w:rsid w:val="00823C4C"/>
    <w:rsid w:val="00825FA6"/>
    <w:rsid w:val="00826007"/>
    <w:rsid w:val="00826D4A"/>
    <w:rsid w:val="00826ED8"/>
    <w:rsid w:val="00827A5C"/>
    <w:rsid w:val="00830302"/>
    <w:rsid w:val="00830B39"/>
    <w:rsid w:val="00830D31"/>
    <w:rsid w:val="008319CE"/>
    <w:rsid w:val="00833B2D"/>
    <w:rsid w:val="00834004"/>
    <w:rsid w:val="0083519A"/>
    <w:rsid w:val="00835B68"/>
    <w:rsid w:val="00836200"/>
    <w:rsid w:val="008367C6"/>
    <w:rsid w:val="00836DE7"/>
    <w:rsid w:val="008400C9"/>
    <w:rsid w:val="00840169"/>
    <w:rsid w:val="00840BCE"/>
    <w:rsid w:val="00840C93"/>
    <w:rsid w:val="00841860"/>
    <w:rsid w:val="00841D7B"/>
    <w:rsid w:val="00843E40"/>
    <w:rsid w:val="00843ED5"/>
    <w:rsid w:val="008449E5"/>
    <w:rsid w:val="00844B0B"/>
    <w:rsid w:val="00844E0A"/>
    <w:rsid w:val="008450DA"/>
    <w:rsid w:val="00845719"/>
    <w:rsid w:val="00845CF5"/>
    <w:rsid w:val="00847142"/>
    <w:rsid w:val="008512A9"/>
    <w:rsid w:val="008516F6"/>
    <w:rsid w:val="0085205C"/>
    <w:rsid w:val="0085294C"/>
    <w:rsid w:val="00852DC3"/>
    <w:rsid w:val="008531A4"/>
    <w:rsid w:val="00854705"/>
    <w:rsid w:val="00854897"/>
    <w:rsid w:val="00854D66"/>
    <w:rsid w:val="00855154"/>
    <w:rsid w:val="00855C3F"/>
    <w:rsid w:val="0085616F"/>
    <w:rsid w:val="008566AC"/>
    <w:rsid w:val="0085673A"/>
    <w:rsid w:val="00856AF2"/>
    <w:rsid w:val="00856B52"/>
    <w:rsid w:val="00857450"/>
    <w:rsid w:val="008579E6"/>
    <w:rsid w:val="00857EDE"/>
    <w:rsid w:val="00860394"/>
    <w:rsid w:val="0086071E"/>
    <w:rsid w:val="00861D83"/>
    <w:rsid w:val="00861FCF"/>
    <w:rsid w:val="0086289F"/>
    <w:rsid w:val="0086388F"/>
    <w:rsid w:val="0086445A"/>
    <w:rsid w:val="00864480"/>
    <w:rsid w:val="00864FAE"/>
    <w:rsid w:val="00865215"/>
    <w:rsid w:val="00865B60"/>
    <w:rsid w:val="008665BD"/>
    <w:rsid w:val="008668C1"/>
    <w:rsid w:val="00867C84"/>
    <w:rsid w:val="008706B7"/>
    <w:rsid w:val="0087086D"/>
    <w:rsid w:val="00870AB5"/>
    <w:rsid w:val="008710ED"/>
    <w:rsid w:val="0087217C"/>
    <w:rsid w:val="00873298"/>
    <w:rsid w:val="00873339"/>
    <w:rsid w:val="008733EB"/>
    <w:rsid w:val="00874A0E"/>
    <w:rsid w:val="00874D57"/>
    <w:rsid w:val="0087569C"/>
    <w:rsid w:val="00876713"/>
    <w:rsid w:val="0087709F"/>
    <w:rsid w:val="008774C3"/>
    <w:rsid w:val="00877B5D"/>
    <w:rsid w:val="00877B8E"/>
    <w:rsid w:val="00877EA4"/>
    <w:rsid w:val="008807D6"/>
    <w:rsid w:val="00880A17"/>
    <w:rsid w:val="00880A84"/>
    <w:rsid w:val="00882041"/>
    <w:rsid w:val="00882C2E"/>
    <w:rsid w:val="00883BFD"/>
    <w:rsid w:val="00885283"/>
    <w:rsid w:val="008855BE"/>
    <w:rsid w:val="00885EDB"/>
    <w:rsid w:val="00885F85"/>
    <w:rsid w:val="00886029"/>
    <w:rsid w:val="00886EB9"/>
    <w:rsid w:val="00886EC5"/>
    <w:rsid w:val="0088776F"/>
    <w:rsid w:val="00887E53"/>
    <w:rsid w:val="008901D3"/>
    <w:rsid w:val="00890D35"/>
    <w:rsid w:val="008912DB"/>
    <w:rsid w:val="00891F74"/>
    <w:rsid w:val="008924AC"/>
    <w:rsid w:val="00892DB0"/>
    <w:rsid w:val="00893833"/>
    <w:rsid w:val="00893856"/>
    <w:rsid w:val="00893F91"/>
    <w:rsid w:val="00896663"/>
    <w:rsid w:val="00897A0D"/>
    <w:rsid w:val="00897B24"/>
    <w:rsid w:val="008A02F6"/>
    <w:rsid w:val="008A0572"/>
    <w:rsid w:val="008A10B7"/>
    <w:rsid w:val="008A4053"/>
    <w:rsid w:val="008A4085"/>
    <w:rsid w:val="008A4417"/>
    <w:rsid w:val="008A4A18"/>
    <w:rsid w:val="008A4F4A"/>
    <w:rsid w:val="008A5E3C"/>
    <w:rsid w:val="008A692C"/>
    <w:rsid w:val="008A6995"/>
    <w:rsid w:val="008A7B22"/>
    <w:rsid w:val="008A7F11"/>
    <w:rsid w:val="008B0494"/>
    <w:rsid w:val="008B1AF0"/>
    <w:rsid w:val="008B1D33"/>
    <w:rsid w:val="008B2A33"/>
    <w:rsid w:val="008B37D4"/>
    <w:rsid w:val="008B38F4"/>
    <w:rsid w:val="008B3F2C"/>
    <w:rsid w:val="008B41F6"/>
    <w:rsid w:val="008B4298"/>
    <w:rsid w:val="008B6021"/>
    <w:rsid w:val="008B66EC"/>
    <w:rsid w:val="008B7055"/>
    <w:rsid w:val="008C0343"/>
    <w:rsid w:val="008C0D9E"/>
    <w:rsid w:val="008C0DBC"/>
    <w:rsid w:val="008C1FA4"/>
    <w:rsid w:val="008C2AF3"/>
    <w:rsid w:val="008C3294"/>
    <w:rsid w:val="008C3B17"/>
    <w:rsid w:val="008C5248"/>
    <w:rsid w:val="008C5F36"/>
    <w:rsid w:val="008C63ED"/>
    <w:rsid w:val="008C6479"/>
    <w:rsid w:val="008C751D"/>
    <w:rsid w:val="008C797B"/>
    <w:rsid w:val="008C7D13"/>
    <w:rsid w:val="008C7EE1"/>
    <w:rsid w:val="008D01E6"/>
    <w:rsid w:val="008D0E53"/>
    <w:rsid w:val="008D1E75"/>
    <w:rsid w:val="008D269A"/>
    <w:rsid w:val="008D3812"/>
    <w:rsid w:val="008D3EEB"/>
    <w:rsid w:val="008D40A0"/>
    <w:rsid w:val="008D4141"/>
    <w:rsid w:val="008D4D12"/>
    <w:rsid w:val="008D4DB8"/>
    <w:rsid w:val="008D5554"/>
    <w:rsid w:val="008D5572"/>
    <w:rsid w:val="008D6134"/>
    <w:rsid w:val="008E0093"/>
    <w:rsid w:val="008E0187"/>
    <w:rsid w:val="008E0989"/>
    <w:rsid w:val="008E2C1C"/>
    <w:rsid w:val="008E3904"/>
    <w:rsid w:val="008E3EA5"/>
    <w:rsid w:val="008E43CE"/>
    <w:rsid w:val="008E4B24"/>
    <w:rsid w:val="008E4D1C"/>
    <w:rsid w:val="008E5C97"/>
    <w:rsid w:val="008E63B2"/>
    <w:rsid w:val="008E655B"/>
    <w:rsid w:val="008E687C"/>
    <w:rsid w:val="008E69A9"/>
    <w:rsid w:val="008E6C96"/>
    <w:rsid w:val="008E750D"/>
    <w:rsid w:val="008F17B8"/>
    <w:rsid w:val="008F1ABD"/>
    <w:rsid w:val="008F1AE9"/>
    <w:rsid w:val="008F1BC6"/>
    <w:rsid w:val="008F1BCF"/>
    <w:rsid w:val="008F2066"/>
    <w:rsid w:val="008F29BC"/>
    <w:rsid w:val="008F4C18"/>
    <w:rsid w:val="008F5435"/>
    <w:rsid w:val="008F58FC"/>
    <w:rsid w:val="008F5B6A"/>
    <w:rsid w:val="008F6AB4"/>
    <w:rsid w:val="008F7C7F"/>
    <w:rsid w:val="009014BD"/>
    <w:rsid w:val="0090168E"/>
    <w:rsid w:val="00901C69"/>
    <w:rsid w:val="009024F4"/>
    <w:rsid w:val="00902C0F"/>
    <w:rsid w:val="00902DE3"/>
    <w:rsid w:val="00903CA0"/>
    <w:rsid w:val="00903D1F"/>
    <w:rsid w:val="00903FF0"/>
    <w:rsid w:val="00905E1C"/>
    <w:rsid w:val="00906FD2"/>
    <w:rsid w:val="009078C6"/>
    <w:rsid w:val="00911206"/>
    <w:rsid w:val="00912DC0"/>
    <w:rsid w:val="009136EF"/>
    <w:rsid w:val="009138CC"/>
    <w:rsid w:val="00913AAB"/>
    <w:rsid w:val="00914460"/>
    <w:rsid w:val="009144F4"/>
    <w:rsid w:val="00915AA1"/>
    <w:rsid w:val="00915BDA"/>
    <w:rsid w:val="009171FD"/>
    <w:rsid w:val="00917F22"/>
    <w:rsid w:val="0092207B"/>
    <w:rsid w:val="009222D5"/>
    <w:rsid w:val="00922FB6"/>
    <w:rsid w:val="009250E5"/>
    <w:rsid w:val="0092540F"/>
    <w:rsid w:val="0092598E"/>
    <w:rsid w:val="00925BF9"/>
    <w:rsid w:val="00926362"/>
    <w:rsid w:val="009266F2"/>
    <w:rsid w:val="00926765"/>
    <w:rsid w:val="00927F89"/>
    <w:rsid w:val="009304BD"/>
    <w:rsid w:val="009316F0"/>
    <w:rsid w:val="009318BD"/>
    <w:rsid w:val="00934AA5"/>
    <w:rsid w:val="00934B5A"/>
    <w:rsid w:val="00935B77"/>
    <w:rsid w:val="00935CC2"/>
    <w:rsid w:val="00935F2F"/>
    <w:rsid w:val="00936035"/>
    <w:rsid w:val="0093723E"/>
    <w:rsid w:val="009377FE"/>
    <w:rsid w:val="00941477"/>
    <w:rsid w:val="00941D21"/>
    <w:rsid w:val="00942311"/>
    <w:rsid w:val="00944621"/>
    <w:rsid w:val="00945BB3"/>
    <w:rsid w:val="00945C65"/>
    <w:rsid w:val="00945FC7"/>
    <w:rsid w:val="0094701C"/>
    <w:rsid w:val="009475A4"/>
    <w:rsid w:val="00947702"/>
    <w:rsid w:val="00947C22"/>
    <w:rsid w:val="00947CA1"/>
    <w:rsid w:val="00947DE7"/>
    <w:rsid w:val="009508AA"/>
    <w:rsid w:val="00950F95"/>
    <w:rsid w:val="0095140C"/>
    <w:rsid w:val="0095230B"/>
    <w:rsid w:val="009540FB"/>
    <w:rsid w:val="00955314"/>
    <w:rsid w:val="00955CF4"/>
    <w:rsid w:val="00955E9D"/>
    <w:rsid w:val="00957333"/>
    <w:rsid w:val="009576EF"/>
    <w:rsid w:val="00960A7D"/>
    <w:rsid w:val="00960D78"/>
    <w:rsid w:val="00960D80"/>
    <w:rsid w:val="009626BB"/>
    <w:rsid w:val="00962C2F"/>
    <w:rsid w:val="009632E5"/>
    <w:rsid w:val="00963366"/>
    <w:rsid w:val="00966539"/>
    <w:rsid w:val="0096663C"/>
    <w:rsid w:val="0096721D"/>
    <w:rsid w:val="00967568"/>
    <w:rsid w:val="0097185B"/>
    <w:rsid w:val="009723A5"/>
    <w:rsid w:val="00973E2E"/>
    <w:rsid w:val="00974CD4"/>
    <w:rsid w:val="009764F8"/>
    <w:rsid w:val="00976871"/>
    <w:rsid w:val="0097690C"/>
    <w:rsid w:val="00976B25"/>
    <w:rsid w:val="00976DBF"/>
    <w:rsid w:val="0097778F"/>
    <w:rsid w:val="00981BF9"/>
    <w:rsid w:val="00982669"/>
    <w:rsid w:val="00982997"/>
    <w:rsid w:val="009829F5"/>
    <w:rsid w:val="00983118"/>
    <w:rsid w:val="00983329"/>
    <w:rsid w:val="009838DD"/>
    <w:rsid w:val="00983E78"/>
    <w:rsid w:val="009848AD"/>
    <w:rsid w:val="0098496F"/>
    <w:rsid w:val="009852A7"/>
    <w:rsid w:val="00987B75"/>
    <w:rsid w:val="00990458"/>
    <w:rsid w:val="009905A5"/>
    <w:rsid w:val="00990A4D"/>
    <w:rsid w:val="00991872"/>
    <w:rsid w:val="00992575"/>
    <w:rsid w:val="00993227"/>
    <w:rsid w:val="009944CE"/>
    <w:rsid w:val="00994867"/>
    <w:rsid w:val="00994C82"/>
    <w:rsid w:val="00995FE1"/>
    <w:rsid w:val="00995FF1"/>
    <w:rsid w:val="009967BC"/>
    <w:rsid w:val="00996838"/>
    <w:rsid w:val="00996A28"/>
    <w:rsid w:val="00996E87"/>
    <w:rsid w:val="009A02B2"/>
    <w:rsid w:val="009A05CE"/>
    <w:rsid w:val="009A0951"/>
    <w:rsid w:val="009A1964"/>
    <w:rsid w:val="009A1C02"/>
    <w:rsid w:val="009A1ED3"/>
    <w:rsid w:val="009A2678"/>
    <w:rsid w:val="009A2755"/>
    <w:rsid w:val="009A2AE2"/>
    <w:rsid w:val="009A33DE"/>
    <w:rsid w:val="009A3796"/>
    <w:rsid w:val="009A392D"/>
    <w:rsid w:val="009A3A86"/>
    <w:rsid w:val="009A3DCD"/>
    <w:rsid w:val="009A4BFE"/>
    <w:rsid w:val="009A4C5B"/>
    <w:rsid w:val="009A4EF4"/>
    <w:rsid w:val="009A5BB2"/>
    <w:rsid w:val="009A6464"/>
    <w:rsid w:val="009A6684"/>
    <w:rsid w:val="009A6F9D"/>
    <w:rsid w:val="009B0ACD"/>
    <w:rsid w:val="009B0BFD"/>
    <w:rsid w:val="009B0C63"/>
    <w:rsid w:val="009B1628"/>
    <w:rsid w:val="009B177D"/>
    <w:rsid w:val="009B25D6"/>
    <w:rsid w:val="009B27A3"/>
    <w:rsid w:val="009B27D8"/>
    <w:rsid w:val="009B2B02"/>
    <w:rsid w:val="009B3A17"/>
    <w:rsid w:val="009B3D82"/>
    <w:rsid w:val="009B4462"/>
    <w:rsid w:val="009B4486"/>
    <w:rsid w:val="009B4490"/>
    <w:rsid w:val="009B4572"/>
    <w:rsid w:val="009B5259"/>
    <w:rsid w:val="009B5490"/>
    <w:rsid w:val="009B672D"/>
    <w:rsid w:val="009B7D68"/>
    <w:rsid w:val="009C164F"/>
    <w:rsid w:val="009C177F"/>
    <w:rsid w:val="009C1DEC"/>
    <w:rsid w:val="009C210F"/>
    <w:rsid w:val="009C237C"/>
    <w:rsid w:val="009C290F"/>
    <w:rsid w:val="009C4506"/>
    <w:rsid w:val="009C4E44"/>
    <w:rsid w:val="009C56E7"/>
    <w:rsid w:val="009C59DC"/>
    <w:rsid w:val="009C6605"/>
    <w:rsid w:val="009C6917"/>
    <w:rsid w:val="009C7328"/>
    <w:rsid w:val="009C7774"/>
    <w:rsid w:val="009C7C3E"/>
    <w:rsid w:val="009D02B3"/>
    <w:rsid w:val="009D0727"/>
    <w:rsid w:val="009D1268"/>
    <w:rsid w:val="009D1555"/>
    <w:rsid w:val="009D2336"/>
    <w:rsid w:val="009D2765"/>
    <w:rsid w:val="009D30B5"/>
    <w:rsid w:val="009D3245"/>
    <w:rsid w:val="009D3366"/>
    <w:rsid w:val="009D36CB"/>
    <w:rsid w:val="009D387B"/>
    <w:rsid w:val="009D3A01"/>
    <w:rsid w:val="009D3C0A"/>
    <w:rsid w:val="009D42D9"/>
    <w:rsid w:val="009D5149"/>
    <w:rsid w:val="009D522F"/>
    <w:rsid w:val="009D59BF"/>
    <w:rsid w:val="009D710B"/>
    <w:rsid w:val="009E027E"/>
    <w:rsid w:val="009E0566"/>
    <w:rsid w:val="009E0DD5"/>
    <w:rsid w:val="009E1BB7"/>
    <w:rsid w:val="009E1F27"/>
    <w:rsid w:val="009E23A6"/>
    <w:rsid w:val="009E23DF"/>
    <w:rsid w:val="009E256C"/>
    <w:rsid w:val="009E34A9"/>
    <w:rsid w:val="009E377A"/>
    <w:rsid w:val="009E4996"/>
    <w:rsid w:val="009E4D95"/>
    <w:rsid w:val="009E587C"/>
    <w:rsid w:val="009E5AA6"/>
    <w:rsid w:val="009E6072"/>
    <w:rsid w:val="009E6489"/>
    <w:rsid w:val="009E6A8A"/>
    <w:rsid w:val="009E7522"/>
    <w:rsid w:val="009E7890"/>
    <w:rsid w:val="009F19B9"/>
    <w:rsid w:val="009F2EAA"/>
    <w:rsid w:val="009F32B0"/>
    <w:rsid w:val="009F406F"/>
    <w:rsid w:val="009F4077"/>
    <w:rsid w:val="009F4378"/>
    <w:rsid w:val="009F471C"/>
    <w:rsid w:val="009F5804"/>
    <w:rsid w:val="009F5E76"/>
    <w:rsid w:val="009F5F3A"/>
    <w:rsid w:val="009F62E6"/>
    <w:rsid w:val="009F67AD"/>
    <w:rsid w:val="009F6950"/>
    <w:rsid w:val="009F6A70"/>
    <w:rsid w:val="009F6B4B"/>
    <w:rsid w:val="009F6C8C"/>
    <w:rsid w:val="009F7A71"/>
    <w:rsid w:val="00A002A4"/>
    <w:rsid w:val="00A00F2F"/>
    <w:rsid w:val="00A011F4"/>
    <w:rsid w:val="00A017B4"/>
    <w:rsid w:val="00A01A80"/>
    <w:rsid w:val="00A01B83"/>
    <w:rsid w:val="00A01EA5"/>
    <w:rsid w:val="00A027B9"/>
    <w:rsid w:val="00A0309A"/>
    <w:rsid w:val="00A033DB"/>
    <w:rsid w:val="00A04700"/>
    <w:rsid w:val="00A0517F"/>
    <w:rsid w:val="00A0535B"/>
    <w:rsid w:val="00A0572C"/>
    <w:rsid w:val="00A05977"/>
    <w:rsid w:val="00A05A3F"/>
    <w:rsid w:val="00A05B48"/>
    <w:rsid w:val="00A05BE0"/>
    <w:rsid w:val="00A05F73"/>
    <w:rsid w:val="00A068FB"/>
    <w:rsid w:val="00A07604"/>
    <w:rsid w:val="00A07902"/>
    <w:rsid w:val="00A103CF"/>
    <w:rsid w:val="00A1127C"/>
    <w:rsid w:val="00A11C9C"/>
    <w:rsid w:val="00A122D3"/>
    <w:rsid w:val="00A13391"/>
    <w:rsid w:val="00A139BA"/>
    <w:rsid w:val="00A143EE"/>
    <w:rsid w:val="00A1487C"/>
    <w:rsid w:val="00A148E4"/>
    <w:rsid w:val="00A14AC7"/>
    <w:rsid w:val="00A14CB7"/>
    <w:rsid w:val="00A157A9"/>
    <w:rsid w:val="00A1630C"/>
    <w:rsid w:val="00A16B4D"/>
    <w:rsid w:val="00A17006"/>
    <w:rsid w:val="00A20BCB"/>
    <w:rsid w:val="00A2125F"/>
    <w:rsid w:val="00A21578"/>
    <w:rsid w:val="00A21873"/>
    <w:rsid w:val="00A21F76"/>
    <w:rsid w:val="00A22A40"/>
    <w:rsid w:val="00A22CBD"/>
    <w:rsid w:val="00A2368D"/>
    <w:rsid w:val="00A257EA"/>
    <w:rsid w:val="00A25E54"/>
    <w:rsid w:val="00A2607F"/>
    <w:rsid w:val="00A26D09"/>
    <w:rsid w:val="00A273DB"/>
    <w:rsid w:val="00A27989"/>
    <w:rsid w:val="00A27A8B"/>
    <w:rsid w:val="00A30C9E"/>
    <w:rsid w:val="00A30E6C"/>
    <w:rsid w:val="00A33517"/>
    <w:rsid w:val="00A33846"/>
    <w:rsid w:val="00A35942"/>
    <w:rsid w:val="00A35E18"/>
    <w:rsid w:val="00A37063"/>
    <w:rsid w:val="00A37C6B"/>
    <w:rsid w:val="00A37CF8"/>
    <w:rsid w:val="00A37DEF"/>
    <w:rsid w:val="00A40791"/>
    <w:rsid w:val="00A40CC6"/>
    <w:rsid w:val="00A4120C"/>
    <w:rsid w:val="00A42756"/>
    <w:rsid w:val="00A42964"/>
    <w:rsid w:val="00A42B7C"/>
    <w:rsid w:val="00A43093"/>
    <w:rsid w:val="00A43481"/>
    <w:rsid w:val="00A4379C"/>
    <w:rsid w:val="00A43D1C"/>
    <w:rsid w:val="00A4419A"/>
    <w:rsid w:val="00A4477D"/>
    <w:rsid w:val="00A44D94"/>
    <w:rsid w:val="00A45238"/>
    <w:rsid w:val="00A452B6"/>
    <w:rsid w:val="00A47198"/>
    <w:rsid w:val="00A475AA"/>
    <w:rsid w:val="00A475C3"/>
    <w:rsid w:val="00A50274"/>
    <w:rsid w:val="00A5040E"/>
    <w:rsid w:val="00A5054C"/>
    <w:rsid w:val="00A50995"/>
    <w:rsid w:val="00A50A59"/>
    <w:rsid w:val="00A50C11"/>
    <w:rsid w:val="00A516F0"/>
    <w:rsid w:val="00A52988"/>
    <w:rsid w:val="00A52F78"/>
    <w:rsid w:val="00A535E3"/>
    <w:rsid w:val="00A54184"/>
    <w:rsid w:val="00A545F2"/>
    <w:rsid w:val="00A555AF"/>
    <w:rsid w:val="00A55960"/>
    <w:rsid w:val="00A55C0C"/>
    <w:rsid w:val="00A5623C"/>
    <w:rsid w:val="00A5740E"/>
    <w:rsid w:val="00A57441"/>
    <w:rsid w:val="00A57577"/>
    <w:rsid w:val="00A60423"/>
    <w:rsid w:val="00A60CEB"/>
    <w:rsid w:val="00A61439"/>
    <w:rsid w:val="00A61880"/>
    <w:rsid w:val="00A623E6"/>
    <w:rsid w:val="00A631FB"/>
    <w:rsid w:val="00A63FA4"/>
    <w:rsid w:val="00A65DF4"/>
    <w:rsid w:val="00A66D9D"/>
    <w:rsid w:val="00A675A4"/>
    <w:rsid w:val="00A71DF2"/>
    <w:rsid w:val="00A72633"/>
    <w:rsid w:val="00A73111"/>
    <w:rsid w:val="00A74252"/>
    <w:rsid w:val="00A75912"/>
    <w:rsid w:val="00A76417"/>
    <w:rsid w:val="00A768C1"/>
    <w:rsid w:val="00A76F2C"/>
    <w:rsid w:val="00A7774F"/>
    <w:rsid w:val="00A8072E"/>
    <w:rsid w:val="00A82F74"/>
    <w:rsid w:val="00A84014"/>
    <w:rsid w:val="00A84BBD"/>
    <w:rsid w:val="00A859BC"/>
    <w:rsid w:val="00A90678"/>
    <w:rsid w:val="00A91B34"/>
    <w:rsid w:val="00A930CB"/>
    <w:rsid w:val="00A9378E"/>
    <w:rsid w:val="00A93969"/>
    <w:rsid w:val="00A93CDB"/>
    <w:rsid w:val="00A948E6"/>
    <w:rsid w:val="00A95163"/>
    <w:rsid w:val="00A95AB8"/>
    <w:rsid w:val="00A96262"/>
    <w:rsid w:val="00A96861"/>
    <w:rsid w:val="00A97A4B"/>
    <w:rsid w:val="00AA0109"/>
    <w:rsid w:val="00AA11FC"/>
    <w:rsid w:val="00AA14EC"/>
    <w:rsid w:val="00AA164D"/>
    <w:rsid w:val="00AA1BC0"/>
    <w:rsid w:val="00AA1F76"/>
    <w:rsid w:val="00AA28E6"/>
    <w:rsid w:val="00AA34CC"/>
    <w:rsid w:val="00AA361C"/>
    <w:rsid w:val="00AA39CB"/>
    <w:rsid w:val="00AA3F8E"/>
    <w:rsid w:val="00AA4617"/>
    <w:rsid w:val="00AA493E"/>
    <w:rsid w:val="00AA49F4"/>
    <w:rsid w:val="00AA56E2"/>
    <w:rsid w:val="00AA601E"/>
    <w:rsid w:val="00AA6D2D"/>
    <w:rsid w:val="00AA7603"/>
    <w:rsid w:val="00AB03FA"/>
    <w:rsid w:val="00AB0D65"/>
    <w:rsid w:val="00AB1227"/>
    <w:rsid w:val="00AB19A3"/>
    <w:rsid w:val="00AB23ED"/>
    <w:rsid w:val="00AB2A3F"/>
    <w:rsid w:val="00AB2BED"/>
    <w:rsid w:val="00AB39AA"/>
    <w:rsid w:val="00AB4A8B"/>
    <w:rsid w:val="00AB4D27"/>
    <w:rsid w:val="00AB5F83"/>
    <w:rsid w:val="00AB606C"/>
    <w:rsid w:val="00AB636A"/>
    <w:rsid w:val="00AB7D1A"/>
    <w:rsid w:val="00AC30BE"/>
    <w:rsid w:val="00AC3434"/>
    <w:rsid w:val="00AC397A"/>
    <w:rsid w:val="00AC3BBF"/>
    <w:rsid w:val="00AC3CE1"/>
    <w:rsid w:val="00AC4340"/>
    <w:rsid w:val="00AC53F3"/>
    <w:rsid w:val="00AC5AC3"/>
    <w:rsid w:val="00AC651F"/>
    <w:rsid w:val="00AC78A9"/>
    <w:rsid w:val="00AD0DA0"/>
    <w:rsid w:val="00AD1121"/>
    <w:rsid w:val="00AD1216"/>
    <w:rsid w:val="00AD1D75"/>
    <w:rsid w:val="00AD1E2D"/>
    <w:rsid w:val="00AD223C"/>
    <w:rsid w:val="00AD24CC"/>
    <w:rsid w:val="00AD2F64"/>
    <w:rsid w:val="00AD40CF"/>
    <w:rsid w:val="00AD49E2"/>
    <w:rsid w:val="00AD4F7A"/>
    <w:rsid w:val="00AD6C5A"/>
    <w:rsid w:val="00AD7DFE"/>
    <w:rsid w:val="00AD7E79"/>
    <w:rsid w:val="00AD7F66"/>
    <w:rsid w:val="00AE05EB"/>
    <w:rsid w:val="00AE0F80"/>
    <w:rsid w:val="00AE24DB"/>
    <w:rsid w:val="00AE27BD"/>
    <w:rsid w:val="00AE3432"/>
    <w:rsid w:val="00AE3BC9"/>
    <w:rsid w:val="00AE3EA6"/>
    <w:rsid w:val="00AE404E"/>
    <w:rsid w:val="00AE5565"/>
    <w:rsid w:val="00AE587D"/>
    <w:rsid w:val="00AE5B5A"/>
    <w:rsid w:val="00AE69E5"/>
    <w:rsid w:val="00AE6D65"/>
    <w:rsid w:val="00AE74AB"/>
    <w:rsid w:val="00AE7822"/>
    <w:rsid w:val="00AF0232"/>
    <w:rsid w:val="00AF032A"/>
    <w:rsid w:val="00AF05BE"/>
    <w:rsid w:val="00AF11F2"/>
    <w:rsid w:val="00AF146C"/>
    <w:rsid w:val="00AF152F"/>
    <w:rsid w:val="00AF1F5B"/>
    <w:rsid w:val="00AF1FA9"/>
    <w:rsid w:val="00AF335C"/>
    <w:rsid w:val="00AF36AA"/>
    <w:rsid w:val="00AF3733"/>
    <w:rsid w:val="00AF4442"/>
    <w:rsid w:val="00AF47C1"/>
    <w:rsid w:val="00AF5369"/>
    <w:rsid w:val="00AF5528"/>
    <w:rsid w:val="00AF5D08"/>
    <w:rsid w:val="00AF7F1D"/>
    <w:rsid w:val="00B0068D"/>
    <w:rsid w:val="00B00AF4"/>
    <w:rsid w:val="00B00D31"/>
    <w:rsid w:val="00B015D4"/>
    <w:rsid w:val="00B01F92"/>
    <w:rsid w:val="00B02DBD"/>
    <w:rsid w:val="00B03226"/>
    <w:rsid w:val="00B03A23"/>
    <w:rsid w:val="00B03E54"/>
    <w:rsid w:val="00B03E87"/>
    <w:rsid w:val="00B04096"/>
    <w:rsid w:val="00B04D82"/>
    <w:rsid w:val="00B04DD1"/>
    <w:rsid w:val="00B04E06"/>
    <w:rsid w:val="00B0608A"/>
    <w:rsid w:val="00B06457"/>
    <w:rsid w:val="00B0694E"/>
    <w:rsid w:val="00B10335"/>
    <w:rsid w:val="00B1119B"/>
    <w:rsid w:val="00B11531"/>
    <w:rsid w:val="00B129A2"/>
    <w:rsid w:val="00B1392C"/>
    <w:rsid w:val="00B13A2E"/>
    <w:rsid w:val="00B13A93"/>
    <w:rsid w:val="00B13C21"/>
    <w:rsid w:val="00B14AA9"/>
    <w:rsid w:val="00B1509F"/>
    <w:rsid w:val="00B15518"/>
    <w:rsid w:val="00B15606"/>
    <w:rsid w:val="00B16803"/>
    <w:rsid w:val="00B16ABD"/>
    <w:rsid w:val="00B16BCF"/>
    <w:rsid w:val="00B172D8"/>
    <w:rsid w:val="00B17543"/>
    <w:rsid w:val="00B20E7D"/>
    <w:rsid w:val="00B22043"/>
    <w:rsid w:val="00B23278"/>
    <w:rsid w:val="00B24361"/>
    <w:rsid w:val="00B24D99"/>
    <w:rsid w:val="00B25E88"/>
    <w:rsid w:val="00B26366"/>
    <w:rsid w:val="00B2642F"/>
    <w:rsid w:val="00B26DAB"/>
    <w:rsid w:val="00B276A0"/>
    <w:rsid w:val="00B301EB"/>
    <w:rsid w:val="00B30B73"/>
    <w:rsid w:val="00B3135B"/>
    <w:rsid w:val="00B321B6"/>
    <w:rsid w:val="00B3329B"/>
    <w:rsid w:val="00B333E4"/>
    <w:rsid w:val="00B33D58"/>
    <w:rsid w:val="00B3603C"/>
    <w:rsid w:val="00B36C56"/>
    <w:rsid w:val="00B37275"/>
    <w:rsid w:val="00B37B5F"/>
    <w:rsid w:val="00B4037A"/>
    <w:rsid w:val="00B40F85"/>
    <w:rsid w:val="00B4197B"/>
    <w:rsid w:val="00B41FBA"/>
    <w:rsid w:val="00B42968"/>
    <w:rsid w:val="00B42FC4"/>
    <w:rsid w:val="00B4355C"/>
    <w:rsid w:val="00B43D00"/>
    <w:rsid w:val="00B44F24"/>
    <w:rsid w:val="00B45E2A"/>
    <w:rsid w:val="00B4632C"/>
    <w:rsid w:val="00B47B58"/>
    <w:rsid w:val="00B47C21"/>
    <w:rsid w:val="00B505BF"/>
    <w:rsid w:val="00B51405"/>
    <w:rsid w:val="00B522A6"/>
    <w:rsid w:val="00B52965"/>
    <w:rsid w:val="00B53C90"/>
    <w:rsid w:val="00B555A9"/>
    <w:rsid w:val="00B55AD7"/>
    <w:rsid w:val="00B55BEC"/>
    <w:rsid w:val="00B60878"/>
    <w:rsid w:val="00B60A0F"/>
    <w:rsid w:val="00B61205"/>
    <w:rsid w:val="00B6229E"/>
    <w:rsid w:val="00B623DF"/>
    <w:rsid w:val="00B62A56"/>
    <w:rsid w:val="00B62E8D"/>
    <w:rsid w:val="00B63DA9"/>
    <w:rsid w:val="00B64462"/>
    <w:rsid w:val="00B6535C"/>
    <w:rsid w:val="00B65772"/>
    <w:rsid w:val="00B6705D"/>
    <w:rsid w:val="00B70A36"/>
    <w:rsid w:val="00B71480"/>
    <w:rsid w:val="00B7261E"/>
    <w:rsid w:val="00B72680"/>
    <w:rsid w:val="00B72D59"/>
    <w:rsid w:val="00B734FC"/>
    <w:rsid w:val="00B73A08"/>
    <w:rsid w:val="00B7410A"/>
    <w:rsid w:val="00B748ED"/>
    <w:rsid w:val="00B763ED"/>
    <w:rsid w:val="00B77E56"/>
    <w:rsid w:val="00B8013E"/>
    <w:rsid w:val="00B80E64"/>
    <w:rsid w:val="00B8170D"/>
    <w:rsid w:val="00B8248B"/>
    <w:rsid w:val="00B82A1F"/>
    <w:rsid w:val="00B82A2B"/>
    <w:rsid w:val="00B82F20"/>
    <w:rsid w:val="00B830C7"/>
    <w:rsid w:val="00B8311F"/>
    <w:rsid w:val="00B835D0"/>
    <w:rsid w:val="00B84DFA"/>
    <w:rsid w:val="00B85A5E"/>
    <w:rsid w:val="00B87694"/>
    <w:rsid w:val="00B877BB"/>
    <w:rsid w:val="00B87F85"/>
    <w:rsid w:val="00B9188B"/>
    <w:rsid w:val="00B91F09"/>
    <w:rsid w:val="00B92091"/>
    <w:rsid w:val="00B92809"/>
    <w:rsid w:val="00B930DF"/>
    <w:rsid w:val="00B9370D"/>
    <w:rsid w:val="00B93B38"/>
    <w:rsid w:val="00B96514"/>
    <w:rsid w:val="00B9675D"/>
    <w:rsid w:val="00B96BAF"/>
    <w:rsid w:val="00B97717"/>
    <w:rsid w:val="00B97CF6"/>
    <w:rsid w:val="00B97D42"/>
    <w:rsid w:val="00B97EDA"/>
    <w:rsid w:val="00BA0426"/>
    <w:rsid w:val="00BA0712"/>
    <w:rsid w:val="00BA2451"/>
    <w:rsid w:val="00BA2722"/>
    <w:rsid w:val="00BA29A5"/>
    <w:rsid w:val="00BA2A8A"/>
    <w:rsid w:val="00BA2C85"/>
    <w:rsid w:val="00BA3459"/>
    <w:rsid w:val="00BA3FD6"/>
    <w:rsid w:val="00BA40C6"/>
    <w:rsid w:val="00BA5014"/>
    <w:rsid w:val="00BA502E"/>
    <w:rsid w:val="00BA5B0B"/>
    <w:rsid w:val="00BA6043"/>
    <w:rsid w:val="00BA67B5"/>
    <w:rsid w:val="00BA684C"/>
    <w:rsid w:val="00BA6B59"/>
    <w:rsid w:val="00BA6C2C"/>
    <w:rsid w:val="00BB028F"/>
    <w:rsid w:val="00BB0C8A"/>
    <w:rsid w:val="00BB1225"/>
    <w:rsid w:val="00BB124B"/>
    <w:rsid w:val="00BB18F9"/>
    <w:rsid w:val="00BB1C1B"/>
    <w:rsid w:val="00BB3A07"/>
    <w:rsid w:val="00BB42FB"/>
    <w:rsid w:val="00BB4308"/>
    <w:rsid w:val="00BB4E95"/>
    <w:rsid w:val="00BB58C7"/>
    <w:rsid w:val="00BB5BFF"/>
    <w:rsid w:val="00BB6953"/>
    <w:rsid w:val="00BB6C76"/>
    <w:rsid w:val="00BB735E"/>
    <w:rsid w:val="00BC032D"/>
    <w:rsid w:val="00BC0428"/>
    <w:rsid w:val="00BC0468"/>
    <w:rsid w:val="00BC11A2"/>
    <w:rsid w:val="00BC2667"/>
    <w:rsid w:val="00BC33C3"/>
    <w:rsid w:val="00BC33FB"/>
    <w:rsid w:val="00BC37BA"/>
    <w:rsid w:val="00BC3E94"/>
    <w:rsid w:val="00BC4271"/>
    <w:rsid w:val="00BC4424"/>
    <w:rsid w:val="00BC44B5"/>
    <w:rsid w:val="00BC4BCA"/>
    <w:rsid w:val="00BC5165"/>
    <w:rsid w:val="00BC5421"/>
    <w:rsid w:val="00BC69D0"/>
    <w:rsid w:val="00BC700C"/>
    <w:rsid w:val="00BC773F"/>
    <w:rsid w:val="00BD07BE"/>
    <w:rsid w:val="00BD1EFC"/>
    <w:rsid w:val="00BD25DD"/>
    <w:rsid w:val="00BD2AC3"/>
    <w:rsid w:val="00BD39F5"/>
    <w:rsid w:val="00BD3C03"/>
    <w:rsid w:val="00BD4771"/>
    <w:rsid w:val="00BD5816"/>
    <w:rsid w:val="00BD5897"/>
    <w:rsid w:val="00BD5E7A"/>
    <w:rsid w:val="00BD661E"/>
    <w:rsid w:val="00BD675F"/>
    <w:rsid w:val="00BD6F40"/>
    <w:rsid w:val="00BD6FAD"/>
    <w:rsid w:val="00BD6FDA"/>
    <w:rsid w:val="00BD75B9"/>
    <w:rsid w:val="00BE0624"/>
    <w:rsid w:val="00BE19A6"/>
    <w:rsid w:val="00BE2498"/>
    <w:rsid w:val="00BE27BA"/>
    <w:rsid w:val="00BE2E7A"/>
    <w:rsid w:val="00BE38C7"/>
    <w:rsid w:val="00BE3D6E"/>
    <w:rsid w:val="00BE4576"/>
    <w:rsid w:val="00BE474F"/>
    <w:rsid w:val="00BE4CAF"/>
    <w:rsid w:val="00BE5222"/>
    <w:rsid w:val="00BE5649"/>
    <w:rsid w:val="00BE5C66"/>
    <w:rsid w:val="00BE683F"/>
    <w:rsid w:val="00BE702B"/>
    <w:rsid w:val="00BE7AFE"/>
    <w:rsid w:val="00BE7C3B"/>
    <w:rsid w:val="00BE7D3A"/>
    <w:rsid w:val="00BF028D"/>
    <w:rsid w:val="00BF0A21"/>
    <w:rsid w:val="00BF0A62"/>
    <w:rsid w:val="00BF1017"/>
    <w:rsid w:val="00BF1D0F"/>
    <w:rsid w:val="00BF25D5"/>
    <w:rsid w:val="00BF2D75"/>
    <w:rsid w:val="00BF3CFA"/>
    <w:rsid w:val="00BF494D"/>
    <w:rsid w:val="00BF51EF"/>
    <w:rsid w:val="00BF568B"/>
    <w:rsid w:val="00BF6DB8"/>
    <w:rsid w:val="00C00362"/>
    <w:rsid w:val="00C003CC"/>
    <w:rsid w:val="00C00ACC"/>
    <w:rsid w:val="00C00EA0"/>
    <w:rsid w:val="00C021B4"/>
    <w:rsid w:val="00C02ABE"/>
    <w:rsid w:val="00C03032"/>
    <w:rsid w:val="00C03D44"/>
    <w:rsid w:val="00C03DAC"/>
    <w:rsid w:val="00C04D3F"/>
    <w:rsid w:val="00C05100"/>
    <w:rsid w:val="00C06348"/>
    <w:rsid w:val="00C07C54"/>
    <w:rsid w:val="00C07CB4"/>
    <w:rsid w:val="00C07D9B"/>
    <w:rsid w:val="00C10688"/>
    <w:rsid w:val="00C1210C"/>
    <w:rsid w:val="00C12246"/>
    <w:rsid w:val="00C1257A"/>
    <w:rsid w:val="00C126EB"/>
    <w:rsid w:val="00C12C10"/>
    <w:rsid w:val="00C130B3"/>
    <w:rsid w:val="00C15D25"/>
    <w:rsid w:val="00C15EBC"/>
    <w:rsid w:val="00C16200"/>
    <w:rsid w:val="00C16DDC"/>
    <w:rsid w:val="00C17DC2"/>
    <w:rsid w:val="00C20B58"/>
    <w:rsid w:val="00C21372"/>
    <w:rsid w:val="00C22C45"/>
    <w:rsid w:val="00C247C2"/>
    <w:rsid w:val="00C24868"/>
    <w:rsid w:val="00C24CAA"/>
    <w:rsid w:val="00C267CF"/>
    <w:rsid w:val="00C27BD2"/>
    <w:rsid w:val="00C302A6"/>
    <w:rsid w:val="00C307C6"/>
    <w:rsid w:val="00C31077"/>
    <w:rsid w:val="00C31754"/>
    <w:rsid w:val="00C317AA"/>
    <w:rsid w:val="00C31D21"/>
    <w:rsid w:val="00C32164"/>
    <w:rsid w:val="00C3382C"/>
    <w:rsid w:val="00C33A74"/>
    <w:rsid w:val="00C346B9"/>
    <w:rsid w:val="00C34900"/>
    <w:rsid w:val="00C36174"/>
    <w:rsid w:val="00C370E2"/>
    <w:rsid w:val="00C41034"/>
    <w:rsid w:val="00C41753"/>
    <w:rsid w:val="00C425F7"/>
    <w:rsid w:val="00C42E6C"/>
    <w:rsid w:val="00C43927"/>
    <w:rsid w:val="00C448F7"/>
    <w:rsid w:val="00C44A0E"/>
    <w:rsid w:val="00C454FF"/>
    <w:rsid w:val="00C45EBA"/>
    <w:rsid w:val="00C47075"/>
    <w:rsid w:val="00C47DCE"/>
    <w:rsid w:val="00C47F49"/>
    <w:rsid w:val="00C47F83"/>
    <w:rsid w:val="00C5096A"/>
    <w:rsid w:val="00C50F17"/>
    <w:rsid w:val="00C51407"/>
    <w:rsid w:val="00C51A8C"/>
    <w:rsid w:val="00C526B9"/>
    <w:rsid w:val="00C52A4D"/>
    <w:rsid w:val="00C52B8E"/>
    <w:rsid w:val="00C52DF9"/>
    <w:rsid w:val="00C5432B"/>
    <w:rsid w:val="00C5463B"/>
    <w:rsid w:val="00C55386"/>
    <w:rsid w:val="00C566F4"/>
    <w:rsid w:val="00C56FFE"/>
    <w:rsid w:val="00C602CE"/>
    <w:rsid w:val="00C62373"/>
    <w:rsid w:val="00C62C1F"/>
    <w:rsid w:val="00C62CC9"/>
    <w:rsid w:val="00C62F62"/>
    <w:rsid w:val="00C6311E"/>
    <w:rsid w:val="00C63158"/>
    <w:rsid w:val="00C6343B"/>
    <w:rsid w:val="00C6345C"/>
    <w:rsid w:val="00C63A4D"/>
    <w:rsid w:val="00C65A18"/>
    <w:rsid w:val="00C660CA"/>
    <w:rsid w:val="00C673B7"/>
    <w:rsid w:val="00C67C46"/>
    <w:rsid w:val="00C67C55"/>
    <w:rsid w:val="00C700A1"/>
    <w:rsid w:val="00C7021F"/>
    <w:rsid w:val="00C7040C"/>
    <w:rsid w:val="00C7185E"/>
    <w:rsid w:val="00C7248F"/>
    <w:rsid w:val="00C724E9"/>
    <w:rsid w:val="00C7260F"/>
    <w:rsid w:val="00C728AE"/>
    <w:rsid w:val="00C737E2"/>
    <w:rsid w:val="00C739D7"/>
    <w:rsid w:val="00C73D92"/>
    <w:rsid w:val="00C74E27"/>
    <w:rsid w:val="00C76528"/>
    <w:rsid w:val="00C76A2F"/>
    <w:rsid w:val="00C76E4A"/>
    <w:rsid w:val="00C77274"/>
    <w:rsid w:val="00C779DC"/>
    <w:rsid w:val="00C80AF8"/>
    <w:rsid w:val="00C80E4F"/>
    <w:rsid w:val="00C8121C"/>
    <w:rsid w:val="00C82558"/>
    <w:rsid w:val="00C82B0A"/>
    <w:rsid w:val="00C83559"/>
    <w:rsid w:val="00C83849"/>
    <w:rsid w:val="00C84179"/>
    <w:rsid w:val="00C8446F"/>
    <w:rsid w:val="00C847AB"/>
    <w:rsid w:val="00C84E22"/>
    <w:rsid w:val="00C851FC"/>
    <w:rsid w:val="00C85A14"/>
    <w:rsid w:val="00C8768B"/>
    <w:rsid w:val="00C87C6E"/>
    <w:rsid w:val="00C9019D"/>
    <w:rsid w:val="00C90D9C"/>
    <w:rsid w:val="00C90EE5"/>
    <w:rsid w:val="00C91BC1"/>
    <w:rsid w:val="00C92D8E"/>
    <w:rsid w:val="00C92EEB"/>
    <w:rsid w:val="00C93313"/>
    <w:rsid w:val="00C94F67"/>
    <w:rsid w:val="00C94F68"/>
    <w:rsid w:val="00C95196"/>
    <w:rsid w:val="00C974E8"/>
    <w:rsid w:val="00C979EC"/>
    <w:rsid w:val="00CA02B8"/>
    <w:rsid w:val="00CA0E5E"/>
    <w:rsid w:val="00CA0FC3"/>
    <w:rsid w:val="00CA1A37"/>
    <w:rsid w:val="00CA1E06"/>
    <w:rsid w:val="00CA290A"/>
    <w:rsid w:val="00CA2F28"/>
    <w:rsid w:val="00CA3386"/>
    <w:rsid w:val="00CA33CD"/>
    <w:rsid w:val="00CA3D95"/>
    <w:rsid w:val="00CA4D07"/>
    <w:rsid w:val="00CA7D88"/>
    <w:rsid w:val="00CB000C"/>
    <w:rsid w:val="00CB0F18"/>
    <w:rsid w:val="00CB0FA2"/>
    <w:rsid w:val="00CB1FFA"/>
    <w:rsid w:val="00CB3359"/>
    <w:rsid w:val="00CB395A"/>
    <w:rsid w:val="00CB4257"/>
    <w:rsid w:val="00CB5A02"/>
    <w:rsid w:val="00CB5DC8"/>
    <w:rsid w:val="00CB66BA"/>
    <w:rsid w:val="00CB6E08"/>
    <w:rsid w:val="00CB716D"/>
    <w:rsid w:val="00CB74D1"/>
    <w:rsid w:val="00CB76B9"/>
    <w:rsid w:val="00CB7BD1"/>
    <w:rsid w:val="00CC0055"/>
    <w:rsid w:val="00CC04EC"/>
    <w:rsid w:val="00CC0F64"/>
    <w:rsid w:val="00CC17A4"/>
    <w:rsid w:val="00CC22B2"/>
    <w:rsid w:val="00CC23DC"/>
    <w:rsid w:val="00CC2444"/>
    <w:rsid w:val="00CC43BB"/>
    <w:rsid w:val="00CC4801"/>
    <w:rsid w:val="00CC4AFB"/>
    <w:rsid w:val="00CC5C02"/>
    <w:rsid w:val="00CC6A25"/>
    <w:rsid w:val="00CC7465"/>
    <w:rsid w:val="00CC7C91"/>
    <w:rsid w:val="00CC7FB2"/>
    <w:rsid w:val="00CC7FCC"/>
    <w:rsid w:val="00CD0F65"/>
    <w:rsid w:val="00CD0FEB"/>
    <w:rsid w:val="00CD1100"/>
    <w:rsid w:val="00CD23F7"/>
    <w:rsid w:val="00CD3B5B"/>
    <w:rsid w:val="00CD4282"/>
    <w:rsid w:val="00CD4727"/>
    <w:rsid w:val="00CD479E"/>
    <w:rsid w:val="00CD53E6"/>
    <w:rsid w:val="00CD54D8"/>
    <w:rsid w:val="00CD58B7"/>
    <w:rsid w:val="00CD598F"/>
    <w:rsid w:val="00CD6137"/>
    <w:rsid w:val="00CD62CD"/>
    <w:rsid w:val="00CD633D"/>
    <w:rsid w:val="00CD6D6A"/>
    <w:rsid w:val="00CD78A7"/>
    <w:rsid w:val="00CE0F96"/>
    <w:rsid w:val="00CE16CC"/>
    <w:rsid w:val="00CE1881"/>
    <w:rsid w:val="00CE434E"/>
    <w:rsid w:val="00CE4D87"/>
    <w:rsid w:val="00CE54D3"/>
    <w:rsid w:val="00CE57C1"/>
    <w:rsid w:val="00CE5979"/>
    <w:rsid w:val="00CE656C"/>
    <w:rsid w:val="00CE7148"/>
    <w:rsid w:val="00CE7795"/>
    <w:rsid w:val="00CF0470"/>
    <w:rsid w:val="00CF119B"/>
    <w:rsid w:val="00CF1A66"/>
    <w:rsid w:val="00CF1B17"/>
    <w:rsid w:val="00CF2270"/>
    <w:rsid w:val="00CF264B"/>
    <w:rsid w:val="00CF3F2E"/>
    <w:rsid w:val="00CF3F51"/>
    <w:rsid w:val="00CF3FBF"/>
    <w:rsid w:val="00CF420B"/>
    <w:rsid w:val="00CF4515"/>
    <w:rsid w:val="00CF5A41"/>
    <w:rsid w:val="00CF707D"/>
    <w:rsid w:val="00CF7466"/>
    <w:rsid w:val="00CF79A0"/>
    <w:rsid w:val="00CF7F29"/>
    <w:rsid w:val="00D001F2"/>
    <w:rsid w:val="00D0092F"/>
    <w:rsid w:val="00D00AEA"/>
    <w:rsid w:val="00D00B00"/>
    <w:rsid w:val="00D00FF0"/>
    <w:rsid w:val="00D01B90"/>
    <w:rsid w:val="00D01FC1"/>
    <w:rsid w:val="00D023DE"/>
    <w:rsid w:val="00D028C0"/>
    <w:rsid w:val="00D04048"/>
    <w:rsid w:val="00D04671"/>
    <w:rsid w:val="00D054BC"/>
    <w:rsid w:val="00D06FA0"/>
    <w:rsid w:val="00D07352"/>
    <w:rsid w:val="00D07EDA"/>
    <w:rsid w:val="00D10A2C"/>
    <w:rsid w:val="00D10D9B"/>
    <w:rsid w:val="00D10F33"/>
    <w:rsid w:val="00D1137D"/>
    <w:rsid w:val="00D113DC"/>
    <w:rsid w:val="00D11919"/>
    <w:rsid w:val="00D122BD"/>
    <w:rsid w:val="00D131F3"/>
    <w:rsid w:val="00D132F7"/>
    <w:rsid w:val="00D14161"/>
    <w:rsid w:val="00D14E09"/>
    <w:rsid w:val="00D16488"/>
    <w:rsid w:val="00D1660D"/>
    <w:rsid w:val="00D16CFB"/>
    <w:rsid w:val="00D2077B"/>
    <w:rsid w:val="00D21215"/>
    <w:rsid w:val="00D2146D"/>
    <w:rsid w:val="00D22459"/>
    <w:rsid w:val="00D224A2"/>
    <w:rsid w:val="00D23A95"/>
    <w:rsid w:val="00D24138"/>
    <w:rsid w:val="00D25A47"/>
    <w:rsid w:val="00D306CE"/>
    <w:rsid w:val="00D308CF"/>
    <w:rsid w:val="00D310E4"/>
    <w:rsid w:val="00D31531"/>
    <w:rsid w:val="00D31630"/>
    <w:rsid w:val="00D33E91"/>
    <w:rsid w:val="00D346A9"/>
    <w:rsid w:val="00D34ADA"/>
    <w:rsid w:val="00D35EEC"/>
    <w:rsid w:val="00D35FBC"/>
    <w:rsid w:val="00D366AF"/>
    <w:rsid w:val="00D36C68"/>
    <w:rsid w:val="00D37012"/>
    <w:rsid w:val="00D3767A"/>
    <w:rsid w:val="00D3776D"/>
    <w:rsid w:val="00D40135"/>
    <w:rsid w:val="00D404FB"/>
    <w:rsid w:val="00D406C1"/>
    <w:rsid w:val="00D4096E"/>
    <w:rsid w:val="00D409A1"/>
    <w:rsid w:val="00D40DC8"/>
    <w:rsid w:val="00D4127D"/>
    <w:rsid w:val="00D414CC"/>
    <w:rsid w:val="00D415EB"/>
    <w:rsid w:val="00D41984"/>
    <w:rsid w:val="00D42AFF"/>
    <w:rsid w:val="00D433E8"/>
    <w:rsid w:val="00D43DB9"/>
    <w:rsid w:val="00D440E7"/>
    <w:rsid w:val="00D45152"/>
    <w:rsid w:val="00D45640"/>
    <w:rsid w:val="00D46EB6"/>
    <w:rsid w:val="00D473EE"/>
    <w:rsid w:val="00D47CD2"/>
    <w:rsid w:val="00D47E25"/>
    <w:rsid w:val="00D5095D"/>
    <w:rsid w:val="00D50D3D"/>
    <w:rsid w:val="00D51103"/>
    <w:rsid w:val="00D51A54"/>
    <w:rsid w:val="00D51BB0"/>
    <w:rsid w:val="00D51FE8"/>
    <w:rsid w:val="00D52EAB"/>
    <w:rsid w:val="00D53820"/>
    <w:rsid w:val="00D55B96"/>
    <w:rsid w:val="00D571A4"/>
    <w:rsid w:val="00D57D87"/>
    <w:rsid w:val="00D57D90"/>
    <w:rsid w:val="00D57DDF"/>
    <w:rsid w:val="00D60310"/>
    <w:rsid w:val="00D60560"/>
    <w:rsid w:val="00D60898"/>
    <w:rsid w:val="00D6138B"/>
    <w:rsid w:val="00D6261E"/>
    <w:rsid w:val="00D63297"/>
    <w:rsid w:val="00D64D49"/>
    <w:rsid w:val="00D6554C"/>
    <w:rsid w:val="00D65BCA"/>
    <w:rsid w:val="00D65D8C"/>
    <w:rsid w:val="00D65DD2"/>
    <w:rsid w:val="00D66927"/>
    <w:rsid w:val="00D66BEA"/>
    <w:rsid w:val="00D66EC5"/>
    <w:rsid w:val="00D67628"/>
    <w:rsid w:val="00D6796C"/>
    <w:rsid w:val="00D67AE6"/>
    <w:rsid w:val="00D70D81"/>
    <w:rsid w:val="00D7128D"/>
    <w:rsid w:val="00D71EDF"/>
    <w:rsid w:val="00D72237"/>
    <w:rsid w:val="00D73222"/>
    <w:rsid w:val="00D73437"/>
    <w:rsid w:val="00D73E63"/>
    <w:rsid w:val="00D740C5"/>
    <w:rsid w:val="00D74301"/>
    <w:rsid w:val="00D75F6F"/>
    <w:rsid w:val="00D76301"/>
    <w:rsid w:val="00D7651C"/>
    <w:rsid w:val="00D808A0"/>
    <w:rsid w:val="00D825F0"/>
    <w:rsid w:val="00D83724"/>
    <w:rsid w:val="00D83D40"/>
    <w:rsid w:val="00D84610"/>
    <w:rsid w:val="00D84AC1"/>
    <w:rsid w:val="00D867BD"/>
    <w:rsid w:val="00D86844"/>
    <w:rsid w:val="00D876AC"/>
    <w:rsid w:val="00D8773F"/>
    <w:rsid w:val="00D8778F"/>
    <w:rsid w:val="00D87921"/>
    <w:rsid w:val="00D87F8B"/>
    <w:rsid w:val="00D90629"/>
    <w:rsid w:val="00D90BEB"/>
    <w:rsid w:val="00D90E48"/>
    <w:rsid w:val="00D91041"/>
    <w:rsid w:val="00D91EBB"/>
    <w:rsid w:val="00D92129"/>
    <w:rsid w:val="00D926BF"/>
    <w:rsid w:val="00D92FAC"/>
    <w:rsid w:val="00D93150"/>
    <w:rsid w:val="00D934A1"/>
    <w:rsid w:val="00D93A71"/>
    <w:rsid w:val="00D93B51"/>
    <w:rsid w:val="00D94020"/>
    <w:rsid w:val="00D94452"/>
    <w:rsid w:val="00D955D2"/>
    <w:rsid w:val="00D95EF8"/>
    <w:rsid w:val="00DA21EB"/>
    <w:rsid w:val="00DA2C9C"/>
    <w:rsid w:val="00DA331F"/>
    <w:rsid w:val="00DA351B"/>
    <w:rsid w:val="00DA4118"/>
    <w:rsid w:val="00DA45F2"/>
    <w:rsid w:val="00DA4800"/>
    <w:rsid w:val="00DA51B6"/>
    <w:rsid w:val="00DA707F"/>
    <w:rsid w:val="00DB003A"/>
    <w:rsid w:val="00DB0147"/>
    <w:rsid w:val="00DB1B90"/>
    <w:rsid w:val="00DB1E52"/>
    <w:rsid w:val="00DB2D4A"/>
    <w:rsid w:val="00DB3A37"/>
    <w:rsid w:val="00DB3A4F"/>
    <w:rsid w:val="00DB4200"/>
    <w:rsid w:val="00DB44D3"/>
    <w:rsid w:val="00DB49F4"/>
    <w:rsid w:val="00DB4C20"/>
    <w:rsid w:val="00DB4E91"/>
    <w:rsid w:val="00DB567C"/>
    <w:rsid w:val="00DB5C39"/>
    <w:rsid w:val="00DB62F4"/>
    <w:rsid w:val="00DB68BD"/>
    <w:rsid w:val="00DB6AAE"/>
    <w:rsid w:val="00DB76A5"/>
    <w:rsid w:val="00DB7E8D"/>
    <w:rsid w:val="00DC0DDD"/>
    <w:rsid w:val="00DC1587"/>
    <w:rsid w:val="00DC19CA"/>
    <w:rsid w:val="00DC1D95"/>
    <w:rsid w:val="00DC1EC5"/>
    <w:rsid w:val="00DC23D2"/>
    <w:rsid w:val="00DC24DA"/>
    <w:rsid w:val="00DC2B7A"/>
    <w:rsid w:val="00DC31AD"/>
    <w:rsid w:val="00DC354D"/>
    <w:rsid w:val="00DC3593"/>
    <w:rsid w:val="00DC371A"/>
    <w:rsid w:val="00DC3E10"/>
    <w:rsid w:val="00DC3F41"/>
    <w:rsid w:val="00DC4297"/>
    <w:rsid w:val="00DC5B8D"/>
    <w:rsid w:val="00DC654C"/>
    <w:rsid w:val="00DC6799"/>
    <w:rsid w:val="00DD00E0"/>
    <w:rsid w:val="00DD04ED"/>
    <w:rsid w:val="00DD0D94"/>
    <w:rsid w:val="00DD186C"/>
    <w:rsid w:val="00DD1981"/>
    <w:rsid w:val="00DD20AB"/>
    <w:rsid w:val="00DD2213"/>
    <w:rsid w:val="00DD2976"/>
    <w:rsid w:val="00DD330E"/>
    <w:rsid w:val="00DD368F"/>
    <w:rsid w:val="00DD4438"/>
    <w:rsid w:val="00DD4B3D"/>
    <w:rsid w:val="00DD4D56"/>
    <w:rsid w:val="00DD515C"/>
    <w:rsid w:val="00DD53CF"/>
    <w:rsid w:val="00DD5D57"/>
    <w:rsid w:val="00DD6E56"/>
    <w:rsid w:val="00DD7153"/>
    <w:rsid w:val="00DD7301"/>
    <w:rsid w:val="00DD7C44"/>
    <w:rsid w:val="00DE1CA2"/>
    <w:rsid w:val="00DE236D"/>
    <w:rsid w:val="00DE2A3C"/>
    <w:rsid w:val="00DE2A4F"/>
    <w:rsid w:val="00DE2FF4"/>
    <w:rsid w:val="00DE3620"/>
    <w:rsid w:val="00DE3695"/>
    <w:rsid w:val="00DE3AC8"/>
    <w:rsid w:val="00DE5061"/>
    <w:rsid w:val="00DE53B5"/>
    <w:rsid w:val="00DE5C0E"/>
    <w:rsid w:val="00DE67C8"/>
    <w:rsid w:val="00DE707F"/>
    <w:rsid w:val="00DE711C"/>
    <w:rsid w:val="00DE76A3"/>
    <w:rsid w:val="00DE7AB6"/>
    <w:rsid w:val="00DF03E7"/>
    <w:rsid w:val="00DF07E0"/>
    <w:rsid w:val="00DF0906"/>
    <w:rsid w:val="00DF1292"/>
    <w:rsid w:val="00DF13B1"/>
    <w:rsid w:val="00DF2672"/>
    <w:rsid w:val="00DF34EA"/>
    <w:rsid w:val="00DF4C9D"/>
    <w:rsid w:val="00DF5370"/>
    <w:rsid w:val="00E0008B"/>
    <w:rsid w:val="00E00571"/>
    <w:rsid w:val="00E00E5D"/>
    <w:rsid w:val="00E010E8"/>
    <w:rsid w:val="00E019A6"/>
    <w:rsid w:val="00E01D3D"/>
    <w:rsid w:val="00E02629"/>
    <w:rsid w:val="00E02778"/>
    <w:rsid w:val="00E03955"/>
    <w:rsid w:val="00E03AA3"/>
    <w:rsid w:val="00E04087"/>
    <w:rsid w:val="00E043C0"/>
    <w:rsid w:val="00E0462B"/>
    <w:rsid w:val="00E047A5"/>
    <w:rsid w:val="00E04ABE"/>
    <w:rsid w:val="00E04DFD"/>
    <w:rsid w:val="00E059B4"/>
    <w:rsid w:val="00E05C36"/>
    <w:rsid w:val="00E06EC9"/>
    <w:rsid w:val="00E07C76"/>
    <w:rsid w:val="00E109CA"/>
    <w:rsid w:val="00E110A5"/>
    <w:rsid w:val="00E117A0"/>
    <w:rsid w:val="00E11DC5"/>
    <w:rsid w:val="00E11EEC"/>
    <w:rsid w:val="00E12CBA"/>
    <w:rsid w:val="00E13397"/>
    <w:rsid w:val="00E13475"/>
    <w:rsid w:val="00E14082"/>
    <w:rsid w:val="00E14A8D"/>
    <w:rsid w:val="00E15BB9"/>
    <w:rsid w:val="00E20163"/>
    <w:rsid w:val="00E20509"/>
    <w:rsid w:val="00E206A6"/>
    <w:rsid w:val="00E206B7"/>
    <w:rsid w:val="00E20BE5"/>
    <w:rsid w:val="00E2154A"/>
    <w:rsid w:val="00E215DD"/>
    <w:rsid w:val="00E21E6B"/>
    <w:rsid w:val="00E2227A"/>
    <w:rsid w:val="00E22992"/>
    <w:rsid w:val="00E22FBD"/>
    <w:rsid w:val="00E231F2"/>
    <w:rsid w:val="00E2430F"/>
    <w:rsid w:val="00E2477B"/>
    <w:rsid w:val="00E24E57"/>
    <w:rsid w:val="00E25E5E"/>
    <w:rsid w:val="00E26776"/>
    <w:rsid w:val="00E26A6C"/>
    <w:rsid w:val="00E26FE7"/>
    <w:rsid w:val="00E27604"/>
    <w:rsid w:val="00E27E3C"/>
    <w:rsid w:val="00E305EB"/>
    <w:rsid w:val="00E30BD2"/>
    <w:rsid w:val="00E31149"/>
    <w:rsid w:val="00E31DA2"/>
    <w:rsid w:val="00E31EA1"/>
    <w:rsid w:val="00E32ED6"/>
    <w:rsid w:val="00E331C3"/>
    <w:rsid w:val="00E34004"/>
    <w:rsid w:val="00E34A0A"/>
    <w:rsid w:val="00E35B5F"/>
    <w:rsid w:val="00E3751C"/>
    <w:rsid w:val="00E375E7"/>
    <w:rsid w:val="00E37F02"/>
    <w:rsid w:val="00E40925"/>
    <w:rsid w:val="00E4118D"/>
    <w:rsid w:val="00E41D22"/>
    <w:rsid w:val="00E42036"/>
    <w:rsid w:val="00E4234E"/>
    <w:rsid w:val="00E435CD"/>
    <w:rsid w:val="00E43698"/>
    <w:rsid w:val="00E436BF"/>
    <w:rsid w:val="00E43D9A"/>
    <w:rsid w:val="00E44179"/>
    <w:rsid w:val="00E4556B"/>
    <w:rsid w:val="00E45821"/>
    <w:rsid w:val="00E462D1"/>
    <w:rsid w:val="00E467CC"/>
    <w:rsid w:val="00E46C44"/>
    <w:rsid w:val="00E47F73"/>
    <w:rsid w:val="00E51D03"/>
    <w:rsid w:val="00E540DC"/>
    <w:rsid w:val="00E5456F"/>
    <w:rsid w:val="00E551C5"/>
    <w:rsid w:val="00E5576C"/>
    <w:rsid w:val="00E565B9"/>
    <w:rsid w:val="00E572EA"/>
    <w:rsid w:val="00E573C3"/>
    <w:rsid w:val="00E575C3"/>
    <w:rsid w:val="00E57D7F"/>
    <w:rsid w:val="00E57E09"/>
    <w:rsid w:val="00E60436"/>
    <w:rsid w:val="00E614A1"/>
    <w:rsid w:val="00E614F5"/>
    <w:rsid w:val="00E61AAD"/>
    <w:rsid w:val="00E629BD"/>
    <w:rsid w:val="00E62BBB"/>
    <w:rsid w:val="00E62D91"/>
    <w:rsid w:val="00E6326E"/>
    <w:rsid w:val="00E63C4F"/>
    <w:rsid w:val="00E63FFD"/>
    <w:rsid w:val="00E6416B"/>
    <w:rsid w:val="00E647D8"/>
    <w:rsid w:val="00E649AF"/>
    <w:rsid w:val="00E64F6B"/>
    <w:rsid w:val="00E65218"/>
    <w:rsid w:val="00E6547F"/>
    <w:rsid w:val="00E657F3"/>
    <w:rsid w:val="00E659B0"/>
    <w:rsid w:val="00E667E3"/>
    <w:rsid w:val="00E675F5"/>
    <w:rsid w:val="00E67E3A"/>
    <w:rsid w:val="00E70BC9"/>
    <w:rsid w:val="00E715C2"/>
    <w:rsid w:val="00E71F42"/>
    <w:rsid w:val="00E72B58"/>
    <w:rsid w:val="00E731CE"/>
    <w:rsid w:val="00E736D2"/>
    <w:rsid w:val="00E73A2A"/>
    <w:rsid w:val="00E7437F"/>
    <w:rsid w:val="00E751B4"/>
    <w:rsid w:val="00E75A1E"/>
    <w:rsid w:val="00E75B80"/>
    <w:rsid w:val="00E762AA"/>
    <w:rsid w:val="00E764FC"/>
    <w:rsid w:val="00E76F5D"/>
    <w:rsid w:val="00E770F7"/>
    <w:rsid w:val="00E77955"/>
    <w:rsid w:val="00E77D69"/>
    <w:rsid w:val="00E77DCF"/>
    <w:rsid w:val="00E81333"/>
    <w:rsid w:val="00E82871"/>
    <w:rsid w:val="00E82D21"/>
    <w:rsid w:val="00E82E4F"/>
    <w:rsid w:val="00E830C7"/>
    <w:rsid w:val="00E833C9"/>
    <w:rsid w:val="00E8394E"/>
    <w:rsid w:val="00E84117"/>
    <w:rsid w:val="00E853F8"/>
    <w:rsid w:val="00E85739"/>
    <w:rsid w:val="00E86974"/>
    <w:rsid w:val="00E86994"/>
    <w:rsid w:val="00E86DB1"/>
    <w:rsid w:val="00E86DB5"/>
    <w:rsid w:val="00E87678"/>
    <w:rsid w:val="00E878F3"/>
    <w:rsid w:val="00E87ECD"/>
    <w:rsid w:val="00E90574"/>
    <w:rsid w:val="00E92350"/>
    <w:rsid w:val="00E9313F"/>
    <w:rsid w:val="00E93836"/>
    <w:rsid w:val="00E94229"/>
    <w:rsid w:val="00E94E24"/>
    <w:rsid w:val="00E967E8"/>
    <w:rsid w:val="00E96E2C"/>
    <w:rsid w:val="00E97993"/>
    <w:rsid w:val="00E979FB"/>
    <w:rsid w:val="00EA0931"/>
    <w:rsid w:val="00EA17C3"/>
    <w:rsid w:val="00EA1918"/>
    <w:rsid w:val="00EA20D1"/>
    <w:rsid w:val="00EA2CE6"/>
    <w:rsid w:val="00EA3474"/>
    <w:rsid w:val="00EA41A2"/>
    <w:rsid w:val="00EA5158"/>
    <w:rsid w:val="00EA654B"/>
    <w:rsid w:val="00EA76C6"/>
    <w:rsid w:val="00EB0135"/>
    <w:rsid w:val="00EB04D1"/>
    <w:rsid w:val="00EB119F"/>
    <w:rsid w:val="00EB1207"/>
    <w:rsid w:val="00EB146F"/>
    <w:rsid w:val="00EB1E23"/>
    <w:rsid w:val="00EB2039"/>
    <w:rsid w:val="00EB3483"/>
    <w:rsid w:val="00EB39B0"/>
    <w:rsid w:val="00EB53EC"/>
    <w:rsid w:val="00EB542C"/>
    <w:rsid w:val="00EB58FD"/>
    <w:rsid w:val="00EB5D13"/>
    <w:rsid w:val="00EB646A"/>
    <w:rsid w:val="00EB6518"/>
    <w:rsid w:val="00EB6BB4"/>
    <w:rsid w:val="00EB7599"/>
    <w:rsid w:val="00EB766C"/>
    <w:rsid w:val="00EB77A9"/>
    <w:rsid w:val="00EC0DD6"/>
    <w:rsid w:val="00EC1ACF"/>
    <w:rsid w:val="00EC2CCD"/>
    <w:rsid w:val="00EC30D9"/>
    <w:rsid w:val="00EC3146"/>
    <w:rsid w:val="00EC3D61"/>
    <w:rsid w:val="00EC4656"/>
    <w:rsid w:val="00EC47CB"/>
    <w:rsid w:val="00EC4E36"/>
    <w:rsid w:val="00EC5683"/>
    <w:rsid w:val="00EC6743"/>
    <w:rsid w:val="00EC6A4F"/>
    <w:rsid w:val="00EC709C"/>
    <w:rsid w:val="00EC7340"/>
    <w:rsid w:val="00ED08B3"/>
    <w:rsid w:val="00ED10A9"/>
    <w:rsid w:val="00ED1363"/>
    <w:rsid w:val="00ED1B3C"/>
    <w:rsid w:val="00ED3227"/>
    <w:rsid w:val="00ED347A"/>
    <w:rsid w:val="00ED3842"/>
    <w:rsid w:val="00ED3D05"/>
    <w:rsid w:val="00ED4548"/>
    <w:rsid w:val="00ED5C9F"/>
    <w:rsid w:val="00ED5F07"/>
    <w:rsid w:val="00ED7F05"/>
    <w:rsid w:val="00EE05A6"/>
    <w:rsid w:val="00EE26F3"/>
    <w:rsid w:val="00EE32A5"/>
    <w:rsid w:val="00EE37CA"/>
    <w:rsid w:val="00EE3C21"/>
    <w:rsid w:val="00EE41C1"/>
    <w:rsid w:val="00EE4258"/>
    <w:rsid w:val="00EE5431"/>
    <w:rsid w:val="00EE5F9D"/>
    <w:rsid w:val="00EE64B7"/>
    <w:rsid w:val="00EE66AD"/>
    <w:rsid w:val="00EE6B7E"/>
    <w:rsid w:val="00EE6BEB"/>
    <w:rsid w:val="00EE70DF"/>
    <w:rsid w:val="00EE75A8"/>
    <w:rsid w:val="00EF088F"/>
    <w:rsid w:val="00EF0A37"/>
    <w:rsid w:val="00EF0F1E"/>
    <w:rsid w:val="00EF17C8"/>
    <w:rsid w:val="00EF29F0"/>
    <w:rsid w:val="00EF3AEB"/>
    <w:rsid w:val="00EF6076"/>
    <w:rsid w:val="00EF73E5"/>
    <w:rsid w:val="00EF76F4"/>
    <w:rsid w:val="00F0029B"/>
    <w:rsid w:val="00F00394"/>
    <w:rsid w:val="00F01083"/>
    <w:rsid w:val="00F02FFF"/>
    <w:rsid w:val="00F03789"/>
    <w:rsid w:val="00F03E7C"/>
    <w:rsid w:val="00F0567D"/>
    <w:rsid w:val="00F05704"/>
    <w:rsid w:val="00F05C20"/>
    <w:rsid w:val="00F05D16"/>
    <w:rsid w:val="00F06180"/>
    <w:rsid w:val="00F06EFD"/>
    <w:rsid w:val="00F07A76"/>
    <w:rsid w:val="00F07FD2"/>
    <w:rsid w:val="00F1146E"/>
    <w:rsid w:val="00F14069"/>
    <w:rsid w:val="00F14442"/>
    <w:rsid w:val="00F1514D"/>
    <w:rsid w:val="00F15C45"/>
    <w:rsid w:val="00F15CB1"/>
    <w:rsid w:val="00F162D6"/>
    <w:rsid w:val="00F16A76"/>
    <w:rsid w:val="00F16AB2"/>
    <w:rsid w:val="00F172AD"/>
    <w:rsid w:val="00F211D4"/>
    <w:rsid w:val="00F2181C"/>
    <w:rsid w:val="00F23A24"/>
    <w:rsid w:val="00F243D2"/>
    <w:rsid w:val="00F24EC7"/>
    <w:rsid w:val="00F24F21"/>
    <w:rsid w:val="00F253BC"/>
    <w:rsid w:val="00F25B17"/>
    <w:rsid w:val="00F26D69"/>
    <w:rsid w:val="00F277E6"/>
    <w:rsid w:val="00F3066B"/>
    <w:rsid w:val="00F30C87"/>
    <w:rsid w:val="00F32FE6"/>
    <w:rsid w:val="00F3343C"/>
    <w:rsid w:val="00F33887"/>
    <w:rsid w:val="00F3404C"/>
    <w:rsid w:val="00F34EA7"/>
    <w:rsid w:val="00F35365"/>
    <w:rsid w:val="00F360B5"/>
    <w:rsid w:val="00F36C7E"/>
    <w:rsid w:val="00F374D9"/>
    <w:rsid w:val="00F3770A"/>
    <w:rsid w:val="00F37FB7"/>
    <w:rsid w:val="00F403D2"/>
    <w:rsid w:val="00F41A4B"/>
    <w:rsid w:val="00F41E4D"/>
    <w:rsid w:val="00F420D6"/>
    <w:rsid w:val="00F423DA"/>
    <w:rsid w:val="00F428DE"/>
    <w:rsid w:val="00F443B9"/>
    <w:rsid w:val="00F46F55"/>
    <w:rsid w:val="00F47011"/>
    <w:rsid w:val="00F47150"/>
    <w:rsid w:val="00F4727C"/>
    <w:rsid w:val="00F500AF"/>
    <w:rsid w:val="00F50510"/>
    <w:rsid w:val="00F523A5"/>
    <w:rsid w:val="00F53239"/>
    <w:rsid w:val="00F5467D"/>
    <w:rsid w:val="00F54EE7"/>
    <w:rsid w:val="00F55349"/>
    <w:rsid w:val="00F554BF"/>
    <w:rsid w:val="00F55AB6"/>
    <w:rsid w:val="00F55D72"/>
    <w:rsid w:val="00F55F64"/>
    <w:rsid w:val="00F5674F"/>
    <w:rsid w:val="00F60BC1"/>
    <w:rsid w:val="00F60E4C"/>
    <w:rsid w:val="00F6133F"/>
    <w:rsid w:val="00F61BA9"/>
    <w:rsid w:val="00F61D05"/>
    <w:rsid w:val="00F61E5D"/>
    <w:rsid w:val="00F623CF"/>
    <w:rsid w:val="00F62420"/>
    <w:rsid w:val="00F65EA1"/>
    <w:rsid w:val="00F66206"/>
    <w:rsid w:val="00F66D61"/>
    <w:rsid w:val="00F66E5C"/>
    <w:rsid w:val="00F6757E"/>
    <w:rsid w:val="00F67B71"/>
    <w:rsid w:val="00F70E65"/>
    <w:rsid w:val="00F7100A"/>
    <w:rsid w:val="00F71AFF"/>
    <w:rsid w:val="00F7391C"/>
    <w:rsid w:val="00F73B88"/>
    <w:rsid w:val="00F73CF7"/>
    <w:rsid w:val="00F73E5D"/>
    <w:rsid w:val="00F7460F"/>
    <w:rsid w:val="00F74BE1"/>
    <w:rsid w:val="00F753FB"/>
    <w:rsid w:val="00F756A9"/>
    <w:rsid w:val="00F765A8"/>
    <w:rsid w:val="00F778CA"/>
    <w:rsid w:val="00F84BB4"/>
    <w:rsid w:val="00F85978"/>
    <w:rsid w:val="00F86F26"/>
    <w:rsid w:val="00F87028"/>
    <w:rsid w:val="00F909B3"/>
    <w:rsid w:val="00F9243A"/>
    <w:rsid w:val="00F92760"/>
    <w:rsid w:val="00F932DE"/>
    <w:rsid w:val="00F93C0F"/>
    <w:rsid w:val="00F93FFC"/>
    <w:rsid w:val="00F94511"/>
    <w:rsid w:val="00F95B3C"/>
    <w:rsid w:val="00F96814"/>
    <w:rsid w:val="00FA2DD5"/>
    <w:rsid w:val="00FA34A7"/>
    <w:rsid w:val="00FA5744"/>
    <w:rsid w:val="00FA5FF5"/>
    <w:rsid w:val="00FA60C8"/>
    <w:rsid w:val="00FA65E9"/>
    <w:rsid w:val="00FA7EC2"/>
    <w:rsid w:val="00FB096B"/>
    <w:rsid w:val="00FB0D88"/>
    <w:rsid w:val="00FB0F2B"/>
    <w:rsid w:val="00FB1162"/>
    <w:rsid w:val="00FB14B9"/>
    <w:rsid w:val="00FB2225"/>
    <w:rsid w:val="00FB2797"/>
    <w:rsid w:val="00FB2AC6"/>
    <w:rsid w:val="00FB2E41"/>
    <w:rsid w:val="00FB3179"/>
    <w:rsid w:val="00FB334D"/>
    <w:rsid w:val="00FB34D1"/>
    <w:rsid w:val="00FB34EA"/>
    <w:rsid w:val="00FB4529"/>
    <w:rsid w:val="00FB510A"/>
    <w:rsid w:val="00FB5DF5"/>
    <w:rsid w:val="00FB6A77"/>
    <w:rsid w:val="00FB6E53"/>
    <w:rsid w:val="00FB7339"/>
    <w:rsid w:val="00FB77F3"/>
    <w:rsid w:val="00FB7F16"/>
    <w:rsid w:val="00FC0183"/>
    <w:rsid w:val="00FC06BB"/>
    <w:rsid w:val="00FC17F0"/>
    <w:rsid w:val="00FC28D1"/>
    <w:rsid w:val="00FC35A9"/>
    <w:rsid w:val="00FC4164"/>
    <w:rsid w:val="00FC42EE"/>
    <w:rsid w:val="00FC4327"/>
    <w:rsid w:val="00FC5745"/>
    <w:rsid w:val="00FC5B5B"/>
    <w:rsid w:val="00FC5B89"/>
    <w:rsid w:val="00FC5C70"/>
    <w:rsid w:val="00FC61B5"/>
    <w:rsid w:val="00FC6334"/>
    <w:rsid w:val="00FC6D8B"/>
    <w:rsid w:val="00FC6FA9"/>
    <w:rsid w:val="00FC79FE"/>
    <w:rsid w:val="00FD0357"/>
    <w:rsid w:val="00FD1145"/>
    <w:rsid w:val="00FD24F4"/>
    <w:rsid w:val="00FD2776"/>
    <w:rsid w:val="00FD2F6B"/>
    <w:rsid w:val="00FD425F"/>
    <w:rsid w:val="00FD58F2"/>
    <w:rsid w:val="00FD5CB7"/>
    <w:rsid w:val="00FD5FC6"/>
    <w:rsid w:val="00FD61F8"/>
    <w:rsid w:val="00FD6341"/>
    <w:rsid w:val="00FD7976"/>
    <w:rsid w:val="00FD7B1D"/>
    <w:rsid w:val="00FD7EE9"/>
    <w:rsid w:val="00FE01D8"/>
    <w:rsid w:val="00FE14B3"/>
    <w:rsid w:val="00FE18B6"/>
    <w:rsid w:val="00FE1C43"/>
    <w:rsid w:val="00FE1F4C"/>
    <w:rsid w:val="00FE2C61"/>
    <w:rsid w:val="00FE3001"/>
    <w:rsid w:val="00FE572E"/>
    <w:rsid w:val="00FE636D"/>
    <w:rsid w:val="00FE740E"/>
    <w:rsid w:val="00FE76DC"/>
    <w:rsid w:val="00FE7951"/>
    <w:rsid w:val="00FE7A8F"/>
    <w:rsid w:val="00FF0970"/>
    <w:rsid w:val="00FF16AF"/>
    <w:rsid w:val="00FF1E41"/>
    <w:rsid w:val="00FF24DC"/>
    <w:rsid w:val="00FF2DCB"/>
    <w:rsid w:val="00FF332D"/>
    <w:rsid w:val="00FF3A26"/>
    <w:rsid w:val="00FF3CE9"/>
    <w:rsid w:val="00FF3F22"/>
    <w:rsid w:val="00FF479C"/>
    <w:rsid w:val="00FF4825"/>
    <w:rsid w:val="00FF4962"/>
    <w:rsid w:val="00FF4B1D"/>
    <w:rsid w:val="00FF5755"/>
    <w:rsid w:val="00FF5814"/>
    <w:rsid w:val="00FF5C89"/>
    <w:rsid w:val="00FF60C1"/>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7B103E86"/>
  <w15:docId w15:val="{BA983383-5E19-48B2-8563-4B8A77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2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326E"/>
    <w:pPr>
      <w:ind w:left="720"/>
      <w:contextualSpacing/>
    </w:pPr>
  </w:style>
  <w:style w:type="paragraph" w:styleId="Header">
    <w:name w:val="header"/>
    <w:basedOn w:val="Normal"/>
    <w:link w:val="HeaderChar"/>
    <w:uiPriority w:val="99"/>
    <w:unhideWhenUsed/>
    <w:rsid w:val="003C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7F"/>
  </w:style>
  <w:style w:type="paragraph" w:styleId="Footer">
    <w:name w:val="footer"/>
    <w:basedOn w:val="Normal"/>
    <w:link w:val="FooterChar"/>
    <w:uiPriority w:val="99"/>
    <w:unhideWhenUsed/>
    <w:rsid w:val="003C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7F"/>
  </w:style>
  <w:style w:type="paragraph" w:styleId="BalloonText">
    <w:name w:val="Balloon Text"/>
    <w:basedOn w:val="Normal"/>
    <w:link w:val="BalloonTextChar"/>
    <w:uiPriority w:val="99"/>
    <w:semiHidden/>
    <w:unhideWhenUsed/>
    <w:rsid w:val="0035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8D"/>
    <w:rPr>
      <w:rFonts w:ascii="Tahoma" w:hAnsi="Tahoma" w:cs="Tahoma"/>
      <w:sz w:val="16"/>
      <w:szCs w:val="16"/>
    </w:rPr>
  </w:style>
  <w:style w:type="character" w:styleId="Hyperlink">
    <w:name w:val="Hyperlink"/>
    <w:basedOn w:val="DefaultParagraphFont"/>
    <w:uiPriority w:val="99"/>
    <w:unhideWhenUsed/>
    <w:rsid w:val="008C7EE1"/>
    <w:rPr>
      <w:color w:val="5F5F5F" w:themeColor="hyperlink"/>
      <w:u w:val="single"/>
    </w:rPr>
  </w:style>
  <w:style w:type="paragraph" w:customStyle="1" w:styleId="asection">
    <w:name w:val="asection"/>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6766F2"/>
  </w:style>
  <w:style w:type="character" w:styleId="CommentReference">
    <w:name w:val="annotation reference"/>
    <w:basedOn w:val="DefaultParagraphFont"/>
    <w:uiPriority w:val="99"/>
    <w:semiHidden/>
    <w:unhideWhenUsed/>
    <w:rsid w:val="008E2C1C"/>
    <w:rPr>
      <w:sz w:val="16"/>
      <w:szCs w:val="16"/>
    </w:rPr>
  </w:style>
  <w:style w:type="paragraph" w:styleId="CommentText">
    <w:name w:val="annotation text"/>
    <w:basedOn w:val="Normal"/>
    <w:link w:val="CommentTextChar"/>
    <w:uiPriority w:val="99"/>
    <w:unhideWhenUsed/>
    <w:rsid w:val="008E2C1C"/>
    <w:pPr>
      <w:spacing w:line="240" w:lineRule="auto"/>
    </w:pPr>
    <w:rPr>
      <w:sz w:val="20"/>
      <w:szCs w:val="20"/>
    </w:rPr>
  </w:style>
  <w:style w:type="character" w:customStyle="1" w:styleId="CommentTextChar">
    <w:name w:val="Comment Text Char"/>
    <w:basedOn w:val="DefaultParagraphFont"/>
    <w:link w:val="CommentText"/>
    <w:uiPriority w:val="99"/>
    <w:rsid w:val="008E2C1C"/>
    <w:rPr>
      <w:sz w:val="20"/>
      <w:szCs w:val="20"/>
    </w:rPr>
  </w:style>
  <w:style w:type="paragraph" w:styleId="CommentSubject">
    <w:name w:val="annotation subject"/>
    <w:basedOn w:val="CommentText"/>
    <w:next w:val="CommentText"/>
    <w:link w:val="CommentSubjectChar"/>
    <w:uiPriority w:val="99"/>
    <w:semiHidden/>
    <w:unhideWhenUsed/>
    <w:rsid w:val="008E2C1C"/>
    <w:rPr>
      <w:b/>
      <w:bCs/>
    </w:rPr>
  </w:style>
  <w:style w:type="character" w:customStyle="1" w:styleId="CommentSubjectChar">
    <w:name w:val="Comment Subject Char"/>
    <w:basedOn w:val="CommentTextChar"/>
    <w:link w:val="CommentSubject"/>
    <w:uiPriority w:val="99"/>
    <w:semiHidden/>
    <w:rsid w:val="008E2C1C"/>
    <w:rPr>
      <w:b/>
      <w:bCs/>
      <w:sz w:val="20"/>
      <w:szCs w:val="20"/>
    </w:rPr>
  </w:style>
  <w:style w:type="paragraph" w:styleId="Revision">
    <w:name w:val="Revision"/>
    <w:hidden/>
    <w:uiPriority w:val="99"/>
    <w:semiHidden/>
    <w:rsid w:val="0011687D"/>
    <w:pPr>
      <w:spacing w:after="0" w:line="240" w:lineRule="auto"/>
    </w:pPr>
  </w:style>
  <w:style w:type="paragraph" w:styleId="NoSpacing">
    <w:name w:val="No Spacing"/>
    <w:uiPriority w:val="1"/>
    <w:qFormat/>
    <w:rsid w:val="009E6A8A"/>
    <w:pPr>
      <w:spacing w:after="0" w:line="240" w:lineRule="auto"/>
    </w:pPr>
    <w:rPr>
      <w:rFonts w:eastAsiaTheme="minorHAnsi"/>
    </w:rPr>
  </w:style>
  <w:style w:type="paragraph" w:customStyle="1" w:styleId="TableParagraph">
    <w:name w:val="Table Paragraph"/>
    <w:basedOn w:val="Normal"/>
    <w:uiPriority w:val="1"/>
    <w:qFormat/>
    <w:rsid w:val="00443DEC"/>
    <w:pPr>
      <w:widowControl w:val="0"/>
      <w:autoSpaceDE w:val="0"/>
      <w:autoSpaceDN w:val="0"/>
      <w:spacing w:before="263" w:after="0" w:line="240" w:lineRule="auto"/>
      <w:ind w:left="24"/>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220">
      <w:bodyDiv w:val="1"/>
      <w:marLeft w:val="0"/>
      <w:marRight w:val="0"/>
      <w:marTop w:val="0"/>
      <w:marBottom w:val="0"/>
      <w:divBdr>
        <w:top w:val="none" w:sz="0" w:space="0" w:color="auto"/>
        <w:left w:val="none" w:sz="0" w:space="0" w:color="auto"/>
        <w:bottom w:val="none" w:sz="0" w:space="0" w:color="auto"/>
        <w:right w:val="none" w:sz="0" w:space="0" w:color="auto"/>
      </w:divBdr>
      <w:divsChild>
        <w:div w:id="540439877">
          <w:marLeft w:val="0"/>
          <w:marRight w:val="0"/>
          <w:marTop w:val="0"/>
          <w:marBottom w:val="0"/>
          <w:divBdr>
            <w:top w:val="none" w:sz="0" w:space="0" w:color="auto"/>
            <w:left w:val="none" w:sz="0" w:space="0" w:color="auto"/>
            <w:bottom w:val="none" w:sz="0" w:space="0" w:color="auto"/>
            <w:right w:val="none" w:sz="0" w:space="0" w:color="auto"/>
          </w:divBdr>
          <w:divsChild>
            <w:div w:id="1086684553">
              <w:marLeft w:val="0"/>
              <w:marRight w:val="0"/>
              <w:marTop w:val="0"/>
              <w:marBottom w:val="0"/>
              <w:divBdr>
                <w:top w:val="none" w:sz="0" w:space="0" w:color="auto"/>
                <w:left w:val="none" w:sz="0" w:space="0" w:color="auto"/>
                <w:bottom w:val="none" w:sz="0" w:space="0" w:color="auto"/>
                <w:right w:val="none" w:sz="0" w:space="0" w:color="auto"/>
              </w:divBdr>
              <w:divsChild>
                <w:div w:id="147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FB29-EA5B-4608-AA02-6AFD86B0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DPinto</dc:creator>
  <cp:lastModifiedBy>Mcneil, Tinesha</cp:lastModifiedBy>
  <cp:revision>5</cp:revision>
  <cp:lastPrinted>2012-08-02T17:52:00Z</cp:lastPrinted>
  <dcterms:created xsi:type="dcterms:W3CDTF">2025-07-16T15:31:00Z</dcterms:created>
  <dcterms:modified xsi:type="dcterms:W3CDTF">2025-07-17T16:20:00Z</dcterms:modified>
</cp:coreProperties>
</file>