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6024" w14:textId="77777777" w:rsidR="00904F02" w:rsidRPr="00264312" w:rsidRDefault="00904F02" w:rsidP="00F11427">
      <w:pPr>
        <w:pStyle w:val="NoSpacing"/>
        <w:jc w:val="center"/>
        <w:rPr>
          <w:b/>
        </w:rPr>
      </w:pPr>
      <w:r w:rsidRPr="00264312">
        <w:rPr>
          <w:b/>
        </w:rPr>
        <w:t>NORTH CAROLINA SOIL AND WATER CONSERVATION COMMISSION</w:t>
      </w:r>
    </w:p>
    <w:p w14:paraId="65C429EE" w14:textId="77777777" w:rsidR="00904F02" w:rsidRPr="00264312" w:rsidRDefault="00135476" w:rsidP="00904F02">
      <w:pPr>
        <w:pStyle w:val="NoSpacing"/>
        <w:jc w:val="center"/>
        <w:rPr>
          <w:b/>
        </w:rPr>
      </w:pPr>
      <w:r>
        <w:rPr>
          <w:b/>
        </w:rPr>
        <w:t>RALEIGH</w:t>
      </w:r>
      <w:r w:rsidR="00904F02" w:rsidRPr="00264312">
        <w:rPr>
          <w:b/>
        </w:rPr>
        <w:t>, NORTH CAROLINA</w:t>
      </w:r>
    </w:p>
    <w:p w14:paraId="31897C09" w14:textId="144F71CF" w:rsidR="00904F02" w:rsidRDefault="00E2450D" w:rsidP="00904F02">
      <w:pPr>
        <w:pStyle w:val="NoSpacing"/>
        <w:jc w:val="center"/>
        <w:rPr>
          <w:b/>
        </w:rPr>
      </w:pPr>
      <w:r>
        <w:rPr>
          <w:b/>
        </w:rPr>
        <w:t>BUSINESS</w:t>
      </w:r>
      <w:r w:rsidR="001A2E01">
        <w:rPr>
          <w:b/>
        </w:rPr>
        <w:t xml:space="preserve"> </w:t>
      </w:r>
      <w:r w:rsidR="00DC2F28">
        <w:rPr>
          <w:b/>
        </w:rPr>
        <w:t xml:space="preserve">SESSION </w:t>
      </w:r>
      <w:r w:rsidR="00904F02" w:rsidRPr="00264312">
        <w:rPr>
          <w:b/>
        </w:rPr>
        <w:t>AGENDA</w:t>
      </w:r>
    </w:p>
    <w:p w14:paraId="3B3CA2AB" w14:textId="1CD329C1" w:rsidR="00106778" w:rsidRPr="005C08B2" w:rsidRDefault="00106778" w:rsidP="00106778">
      <w:pPr>
        <w:pStyle w:val="NoSpacing"/>
        <w:jc w:val="center"/>
        <w:rPr>
          <w:b/>
          <w:color w:val="FF0000"/>
          <w:sz w:val="28"/>
          <w:szCs w:val="28"/>
          <w:u w:val="single"/>
        </w:rPr>
      </w:pPr>
    </w:p>
    <w:tbl>
      <w:tblPr>
        <w:tblStyle w:val="TableGrid"/>
        <w:tblW w:w="94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420"/>
      </w:tblGrid>
      <w:tr w:rsidR="00B815DD" w14:paraId="3FFE6927" w14:textId="77777777" w:rsidTr="00EC7EEA">
        <w:tc>
          <w:tcPr>
            <w:tcW w:w="6030" w:type="dxa"/>
          </w:tcPr>
          <w:p w14:paraId="1AAC0DBE" w14:textId="449E71FB" w:rsidR="00B815DD" w:rsidRPr="00673068" w:rsidRDefault="00B815DD" w:rsidP="00FF74C5">
            <w:pPr>
              <w:pStyle w:val="NoSpacing"/>
              <w:rPr>
                <w:b/>
                <w:sz w:val="32"/>
                <w:szCs w:val="32"/>
                <w:u w:val="single"/>
              </w:rPr>
            </w:pPr>
            <w:r w:rsidRPr="00673068">
              <w:rPr>
                <w:b/>
                <w:u w:val="single"/>
              </w:rPr>
              <w:t>WORK SESSION</w:t>
            </w:r>
            <w:r w:rsidRPr="00673068">
              <w:tab/>
            </w:r>
          </w:p>
        </w:tc>
        <w:tc>
          <w:tcPr>
            <w:tcW w:w="3420" w:type="dxa"/>
          </w:tcPr>
          <w:p w14:paraId="5597EA25" w14:textId="37DA201A" w:rsidR="00B815DD" w:rsidRPr="00673068" w:rsidRDefault="00B815DD" w:rsidP="00FF74C5">
            <w:pPr>
              <w:pStyle w:val="NoSpacing"/>
              <w:rPr>
                <w:rFonts w:cs="Calibri"/>
                <w:b/>
                <w:u w:val="single"/>
              </w:rPr>
            </w:pPr>
            <w:r w:rsidRPr="00673068">
              <w:rPr>
                <w:rFonts w:cs="Calibri"/>
                <w:b/>
                <w:u w:val="single"/>
              </w:rPr>
              <w:t>BUSINESS SESSION</w:t>
            </w:r>
          </w:p>
        </w:tc>
      </w:tr>
      <w:tr w:rsidR="00673068" w14:paraId="2937E80E" w14:textId="77777777" w:rsidTr="00EC7EEA">
        <w:tc>
          <w:tcPr>
            <w:tcW w:w="6030" w:type="dxa"/>
          </w:tcPr>
          <w:p w14:paraId="36A2962C" w14:textId="2AE459B5" w:rsidR="00673068" w:rsidRPr="00673068" w:rsidRDefault="00673068" w:rsidP="00673068">
            <w:pPr>
              <w:pStyle w:val="NoSpacing"/>
              <w:rPr>
                <w:bCs/>
              </w:rPr>
            </w:pPr>
            <w:r w:rsidRPr="00673068">
              <w:rPr>
                <w:bCs/>
              </w:rPr>
              <w:t>May 20, 2025: 6:00 p.m.</w:t>
            </w:r>
          </w:p>
        </w:tc>
        <w:tc>
          <w:tcPr>
            <w:tcW w:w="3420" w:type="dxa"/>
          </w:tcPr>
          <w:p w14:paraId="1667DA8C" w14:textId="55EC92F7" w:rsidR="00673068" w:rsidRPr="00673068" w:rsidRDefault="00673068" w:rsidP="00673068">
            <w:pPr>
              <w:pStyle w:val="NoSpacing"/>
              <w:rPr>
                <w:rFonts w:cs="Calibri"/>
                <w:b/>
                <w:u w:val="single"/>
              </w:rPr>
            </w:pPr>
            <w:r w:rsidRPr="00673068">
              <w:rPr>
                <w:bCs/>
              </w:rPr>
              <w:t>May 21, 2025: 9:00 a.m.</w:t>
            </w:r>
          </w:p>
        </w:tc>
      </w:tr>
      <w:tr w:rsidR="00673068" w14:paraId="29A15514" w14:textId="77777777" w:rsidTr="00EC7EEA">
        <w:tc>
          <w:tcPr>
            <w:tcW w:w="6030" w:type="dxa"/>
          </w:tcPr>
          <w:p w14:paraId="1E14E399" w14:textId="0936E90C" w:rsidR="00673068" w:rsidRPr="00673068" w:rsidRDefault="00673068" w:rsidP="00673068">
            <w:pPr>
              <w:pStyle w:val="NoSpacing"/>
              <w:rPr>
                <w:bCs/>
              </w:rPr>
            </w:pPr>
            <w:r w:rsidRPr="00673068">
              <w:rPr>
                <w:bCs/>
              </w:rPr>
              <w:t>Virtual through Microsoft Teams</w:t>
            </w:r>
          </w:p>
        </w:tc>
        <w:tc>
          <w:tcPr>
            <w:tcW w:w="3420" w:type="dxa"/>
          </w:tcPr>
          <w:p w14:paraId="226C23AC" w14:textId="29A993B6" w:rsidR="00673068" w:rsidRPr="00673068" w:rsidRDefault="00673068" w:rsidP="00673068">
            <w:pPr>
              <w:pStyle w:val="NoSpacing"/>
              <w:rPr>
                <w:rFonts w:cs="Calibri"/>
                <w:b/>
                <w:u w:val="single"/>
              </w:rPr>
            </w:pPr>
            <w:r w:rsidRPr="00673068">
              <w:rPr>
                <w:rFonts w:cs="Calibri"/>
              </w:rPr>
              <w:t>Burnsville Town Center</w:t>
            </w:r>
          </w:p>
        </w:tc>
      </w:tr>
      <w:tr w:rsidR="00673068" w14:paraId="2D046224" w14:textId="77777777" w:rsidTr="00EC7EEA">
        <w:tc>
          <w:tcPr>
            <w:tcW w:w="6030" w:type="dxa"/>
          </w:tcPr>
          <w:p w14:paraId="2D49A0B5" w14:textId="0B9956E6" w:rsidR="00673068" w:rsidRPr="00673068" w:rsidRDefault="00673068" w:rsidP="00673068">
            <w:pPr>
              <w:pStyle w:val="NoSpacing"/>
              <w:rPr>
                <w:b/>
                <w:u w:val="single"/>
              </w:rPr>
            </w:pPr>
            <w:hyperlink r:id="rId8" w:tgtFrame="_blank" w:tooltip="Meeting join link" w:history="1">
              <w:r w:rsidRPr="00B815DD">
                <w:rPr>
                  <w:rStyle w:val="Hyperlink"/>
                  <w:b/>
                  <w:sz w:val="24"/>
                  <w:szCs w:val="24"/>
                </w:rPr>
                <w:t>Join the meeting now</w:t>
              </w:r>
            </w:hyperlink>
            <w:r w:rsidRPr="00B815DD">
              <w:rPr>
                <w:b/>
                <w:sz w:val="24"/>
                <w:szCs w:val="24"/>
                <w:u w:val="single"/>
              </w:rPr>
              <w:t xml:space="preserve"> </w:t>
            </w:r>
          </w:p>
        </w:tc>
        <w:tc>
          <w:tcPr>
            <w:tcW w:w="3420" w:type="dxa"/>
          </w:tcPr>
          <w:p w14:paraId="7CA6FB52" w14:textId="1F2B992B" w:rsidR="00673068" w:rsidRPr="00B815DD" w:rsidRDefault="00673068" w:rsidP="00673068">
            <w:pPr>
              <w:pStyle w:val="NoSpacing"/>
              <w:rPr>
                <w:rFonts w:cs="Calibri"/>
                <w:bCs/>
              </w:rPr>
            </w:pPr>
            <w:r w:rsidRPr="00B815DD">
              <w:rPr>
                <w:rFonts w:cs="Calibri"/>
                <w:bCs/>
              </w:rPr>
              <w:t>6 S. Main Street</w:t>
            </w:r>
          </w:p>
        </w:tc>
      </w:tr>
      <w:tr w:rsidR="00673068" w14:paraId="45C54E80" w14:textId="77777777" w:rsidTr="00EC7EEA">
        <w:tc>
          <w:tcPr>
            <w:tcW w:w="6030" w:type="dxa"/>
          </w:tcPr>
          <w:p w14:paraId="1C35C18B" w14:textId="5D542288" w:rsidR="00673068" w:rsidRPr="00B815DD" w:rsidRDefault="00673068" w:rsidP="00673068">
            <w:pPr>
              <w:pStyle w:val="NoSpacing"/>
              <w:rPr>
                <w:bCs/>
              </w:rPr>
            </w:pPr>
          </w:p>
        </w:tc>
        <w:tc>
          <w:tcPr>
            <w:tcW w:w="3420" w:type="dxa"/>
          </w:tcPr>
          <w:p w14:paraId="554EA964" w14:textId="7E87347A" w:rsidR="00673068" w:rsidRPr="00B815DD" w:rsidRDefault="00673068" w:rsidP="00673068">
            <w:pPr>
              <w:pStyle w:val="NoSpacing"/>
              <w:rPr>
                <w:rFonts w:cs="Calibri"/>
                <w:bCs/>
              </w:rPr>
            </w:pPr>
            <w:r w:rsidRPr="00B815DD">
              <w:rPr>
                <w:rFonts w:cs="Calibri"/>
                <w:bCs/>
              </w:rPr>
              <w:t>Burnsville, NC 28714</w:t>
            </w:r>
          </w:p>
        </w:tc>
      </w:tr>
      <w:tr w:rsidR="00673068" w14:paraId="649ACFC0" w14:textId="77777777" w:rsidTr="00EC7EEA">
        <w:tc>
          <w:tcPr>
            <w:tcW w:w="6030" w:type="dxa"/>
          </w:tcPr>
          <w:p w14:paraId="3D6150ED" w14:textId="7FBDA9FF" w:rsidR="00673068" w:rsidRDefault="00673068" w:rsidP="00673068">
            <w:pPr>
              <w:pStyle w:val="NoSpacing"/>
              <w:rPr>
                <w:b/>
                <w:sz w:val="32"/>
                <w:szCs w:val="32"/>
                <w:u w:val="single"/>
              </w:rPr>
            </w:pPr>
          </w:p>
        </w:tc>
        <w:tc>
          <w:tcPr>
            <w:tcW w:w="3420" w:type="dxa"/>
          </w:tcPr>
          <w:p w14:paraId="596A786D" w14:textId="52841F9C" w:rsidR="00673068" w:rsidRPr="00673068" w:rsidRDefault="00673068" w:rsidP="00673068">
            <w:pPr>
              <w:pStyle w:val="NoSpacing"/>
              <w:ind w:left="-104"/>
              <w:rPr>
                <w:rFonts w:cs="Calibri"/>
                <w:bCs/>
                <w:sz w:val="24"/>
                <w:szCs w:val="24"/>
              </w:rPr>
            </w:pPr>
            <w:r>
              <w:rPr>
                <w:rFonts w:cs="Calibri"/>
                <w:bCs/>
                <w:sz w:val="24"/>
                <w:szCs w:val="24"/>
              </w:rPr>
              <w:t xml:space="preserve"> </w:t>
            </w:r>
            <w:hyperlink r:id="rId9" w:tgtFrame="_blank" w:tooltip="Meeting join link" w:history="1">
              <w:r w:rsidRPr="00673068">
                <w:rPr>
                  <w:rStyle w:val="Hyperlink"/>
                  <w:rFonts w:cs="Calibri"/>
                  <w:b/>
                  <w:bCs/>
                  <w:sz w:val="24"/>
                  <w:szCs w:val="24"/>
                </w:rPr>
                <w:t>Join the meeting now</w:t>
              </w:r>
            </w:hyperlink>
            <w:r w:rsidRPr="00673068">
              <w:rPr>
                <w:rFonts w:cs="Calibri"/>
                <w:bCs/>
                <w:sz w:val="24"/>
                <w:szCs w:val="24"/>
              </w:rPr>
              <w:t xml:space="preserve"> </w:t>
            </w:r>
          </w:p>
        </w:tc>
      </w:tr>
    </w:tbl>
    <w:p w14:paraId="6FAC7BFE" w14:textId="77777777" w:rsidR="00A95492" w:rsidRPr="00CA4587" w:rsidRDefault="00A95492" w:rsidP="00FF74C5">
      <w:pPr>
        <w:pStyle w:val="NoSpacing"/>
        <w:rPr>
          <w:b/>
          <w:sz w:val="32"/>
          <w:szCs w:val="32"/>
          <w:u w:val="single"/>
        </w:rPr>
      </w:pPr>
    </w:p>
    <w:tbl>
      <w:tblPr>
        <w:tblStyle w:val="TableGrid"/>
        <w:tblW w:w="98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6021"/>
        <w:gridCol w:w="3413"/>
      </w:tblGrid>
      <w:tr w:rsidR="00904F02" w14:paraId="20E09098" w14:textId="77777777" w:rsidTr="00EC7EEA">
        <w:tc>
          <w:tcPr>
            <w:tcW w:w="464" w:type="dxa"/>
          </w:tcPr>
          <w:p w14:paraId="2FF9BF7C" w14:textId="77777777" w:rsidR="00904F02" w:rsidRPr="00370D73" w:rsidRDefault="00904F02" w:rsidP="00370D73">
            <w:pPr>
              <w:jc w:val="center"/>
              <w:rPr>
                <w:b/>
              </w:rPr>
            </w:pPr>
            <w:bookmarkStart w:id="0" w:name="_Hlk150257220"/>
            <w:r w:rsidRPr="00370D73">
              <w:rPr>
                <w:b/>
              </w:rPr>
              <w:t>I.</w:t>
            </w:r>
          </w:p>
        </w:tc>
        <w:tc>
          <w:tcPr>
            <w:tcW w:w="6021" w:type="dxa"/>
          </w:tcPr>
          <w:p w14:paraId="1B33B5A4" w14:textId="77777777" w:rsidR="00904F02" w:rsidRDefault="00370D73" w:rsidP="00370D73">
            <w:pPr>
              <w:pStyle w:val="NoSpacing"/>
              <w:rPr>
                <w:b/>
              </w:rPr>
            </w:pPr>
            <w:r w:rsidRPr="008A4DC3">
              <w:rPr>
                <w:b/>
              </w:rPr>
              <w:t>CALL TO ORDER</w:t>
            </w:r>
          </w:p>
          <w:p w14:paraId="29CC13E5" w14:textId="77777777" w:rsidR="00370D73" w:rsidRDefault="00370D73" w:rsidP="00370D73">
            <w:pPr>
              <w:pStyle w:val="NoSpacing"/>
            </w:pPr>
          </w:p>
        </w:tc>
        <w:tc>
          <w:tcPr>
            <w:tcW w:w="3413" w:type="dxa"/>
          </w:tcPr>
          <w:p w14:paraId="1523FE54" w14:textId="77777777" w:rsidR="00904F02" w:rsidRDefault="00904F02" w:rsidP="00904F02"/>
        </w:tc>
      </w:tr>
      <w:tr w:rsidR="00370D73" w14:paraId="555FCA04" w14:textId="77777777" w:rsidTr="00EC7EEA">
        <w:tc>
          <w:tcPr>
            <w:tcW w:w="464" w:type="dxa"/>
          </w:tcPr>
          <w:p w14:paraId="6217D3E9" w14:textId="77777777" w:rsidR="00370D73" w:rsidRPr="00370D73" w:rsidRDefault="00370D73" w:rsidP="00370D73">
            <w:pPr>
              <w:jc w:val="center"/>
              <w:rPr>
                <w:b/>
              </w:rPr>
            </w:pPr>
          </w:p>
        </w:tc>
        <w:tc>
          <w:tcPr>
            <w:tcW w:w="9434" w:type="dxa"/>
            <w:gridSpan w:val="2"/>
          </w:tcPr>
          <w:p w14:paraId="4729706E" w14:textId="77777777" w:rsidR="00370D73" w:rsidRDefault="001A5CBB" w:rsidP="00370D73">
            <w:pPr>
              <w:pStyle w:val="NoSpacing"/>
            </w:pPr>
            <w:r w:rsidRPr="001A5CBB">
              <w:t xml:space="preserve">The State Government Ethics Act </w:t>
            </w:r>
            <w:proofErr w:type="gramStart"/>
            <w:r w:rsidRPr="001A5CBB">
              <w:t>mandates</w:t>
            </w:r>
            <w:proofErr w:type="gramEnd"/>
            <w:r w:rsidRPr="001A5CBB">
              <w:t xml:space="preserve"> that at the beginning of any meeting the Chair reminds all the members of their duty to avoid conflicts of interest and inquire as to whether any member knows of any conflict of interest or potential conflict with respect to matters to come before the Commission.  If any member knows of a conflict of interest or potential conflict, please state so </w:t>
            </w:r>
            <w:proofErr w:type="gramStart"/>
            <w:r w:rsidRPr="001A5CBB">
              <w:t>at this time</w:t>
            </w:r>
            <w:proofErr w:type="gramEnd"/>
            <w:r w:rsidRPr="001A5CBB">
              <w:t>.</w:t>
            </w:r>
          </w:p>
          <w:p w14:paraId="1BCAFD30" w14:textId="77777777" w:rsidR="001A5CBB" w:rsidRDefault="001A5CBB" w:rsidP="00370D73">
            <w:pPr>
              <w:pStyle w:val="NoSpacing"/>
            </w:pPr>
          </w:p>
        </w:tc>
      </w:tr>
      <w:tr w:rsidR="00904F02" w14:paraId="6C8BD780" w14:textId="77777777" w:rsidTr="00EC7EEA">
        <w:tc>
          <w:tcPr>
            <w:tcW w:w="464" w:type="dxa"/>
          </w:tcPr>
          <w:p w14:paraId="56D5E267" w14:textId="77777777" w:rsidR="00904F02" w:rsidRPr="00370D73" w:rsidRDefault="00370D73" w:rsidP="00370D73">
            <w:pPr>
              <w:jc w:val="center"/>
              <w:rPr>
                <w:b/>
              </w:rPr>
            </w:pPr>
            <w:r w:rsidRPr="00370D73">
              <w:rPr>
                <w:b/>
              </w:rPr>
              <w:t>II.</w:t>
            </w:r>
          </w:p>
        </w:tc>
        <w:tc>
          <w:tcPr>
            <w:tcW w:w="6021" w:type="dxa"/>
          </w:tcPr>
          <w:p w14:paraId="665B7949" w14:textId="77777777" w:rsidR="00904F02" w:rsidRDefault="00370D73" w:rsidP="00904F02">
            <w:pPr>
              <w:rPr>
                <w:b/>
              </w:rPr>
            </w:pPr>
            <w:r w:rsidRPr="00552E15">
              <w:rPr>
                <w:b/>
              </w:rPr>
              <w:t>PRELIMINARY – Business Meeting</w:t>
            </w:r>
          </w:p>
          <w:p w14:paraId="5E48C6A0" w14:textId="77777777" w:rsidR="00370D73" w:rsidRDefault="00370D73" w:rsidP="00904F02"/>
        </w:tc>
        <w:tc>
          <w:tcPr>
            <w:tcW w:w="3413" w:type="dxa"/>
          </w:tcPr>
          <w:p w14:paraId="28F8D18D" w14:textId="77777777" w:rsidR="00904F02" w:rsidRDefault="00904F02" w:rsidP="00370D73">
            <w:pPr>
              <w:jc w:val="right"/>
            </w:pPr>
          </w:p>
        </w:tc>
      </w:tr>
      <w:tr w:rsidR="00370D73" w14:paraId="673219C5" w14:textId="77777777" w:rsidTr="00EC7EEA">
        <w:tc>
          <w:tcPr>
            <w:tcW w:w="464" w:type="dxa"/>
          </w:tcPr>
          <w:p w14:paraId="4BD73C11" w14:textId="77777777" w:rsidR="00370D73" w:rsidRPr="00370D73" w:rsidRDefault="00370D73" w:rsidP="00370D73">
            <w:pPr>
              <w:jc w:val="center"/>
              <w:rPr>
                <w:b/>
              </w:rPr>
            </w:pPr>
          </w:p>
        </w:tc>
        <w:tc>
          <w:tcPr>
            <w:tcW w:w="6021" w:type="dxa"/>
          </w:tcPr>
          <w:p w14:paraId="1B2827AD" w14:textId="36E36B51" w:rsidR="00370D73" w:rsidRDefault="00370D73" w:rsidP="00904F02">
            <w:r>
              <w:t>Welcome</w:t>
            </w:r>
            <w:r w:rsidR="00E46FC1">
              <w:t xml:space="preserve"> – </w:t>
            </w:r>
            <w:r w:rsidR="00E46FC1" w:rsidRPr="00B16B13">
              <w:t xml:space="preserve">Cell phones set to silent </w:t>
            </w:r>
          </w:p>
        </w:tc>
        <w:tc>
          <w:tcPr>
            <w:tcW w:w="3413" w:type="dxa"/>
          </w:tcPr>
          <w:p w14:paraId="6E86E6F8" w14:textId="7E74B3CC" w:rsidR="00370D73" w:rsidRDefault="00811550" w:rsidP="00E75DCA">
            <w:pPr>
              <w:jc w:val="right"/>
            </w:pPr>
            <w:r>
              <w:t>Chair</w:t>
            </w:r>
            <w:r w:rsidR="007A6274">
              <w:t xml:space="preserve"> Barbara Bleiweis</w:t>
            </w:r>
          </w:p>
          <w:p w14:paraId="4857B11A" w14:textId="77777777" w:rsidR="00250FFC" w:rsidRDefault="00250FFC" w:rsidP="003904B8">
            <w:pPr>
              <w:jc w:val="right"/>
            </w:pPr>
          </w:p>
        </w:tc>
      </w:tr>
      <w:tr w:rsidR="00CA2490" w14:paraId="2355D7BF" w14:textId="77777777" w:rsidTr="00EC7EEA">
        <w:tc>
          <w:tcPr>
            <w:tcW w:w="464" w:type="dxa"/>
          </w:tcPr>
          <w:p w14:paraId="15C804F1" w14:textId="77777777" w:rsidR="00CA2490" w:rsidRPr="00370D73" w:rsidRDefault="00CA2490" w:rsidP="00370D73">
            <w:pPr>
              <w:jc w:val="center"/>
              <w:rPr>
                <w:b/>
              </w:rPr>
            </w:pPr>
          </w:p>
        </w:tc>
        <w:tc>
          <w:tcPr>
            <w:tcW w:w="6021" w:type="dxa"/>
          </w:tcPr>
          <w:p w14:paraId="357246D3" w14:textId="77777777" w:rsidR="00CA2490" w:rsidRDefault="00CA2490" w:rsidP="00904F02"/>
        </w:tc>
        <w:tc>
          <w:tcPr>
            <w:tcW w:w="3413" w:type="dxa"/>
          </w:tcPr>
          <w:p w14:paraId="7C13EC1C" w14:textId="77777777" w:rsidR="00CA2490" w:rsidRPr="00FF3725" w:rsidRDefault="00CA2490" w:rsidP="00E75DCA">
            <w:pPr>
              <w:jc w:val="right"/>
            </w:pPr>
          </w:p>
        </w:tc>
      </w:tr>
      <w:tr w:rsidR="00370D73" w14:paraId="723BFBBE" w14:textId="77777777" w:rsidTr="00EC7EEA">
        <w:tc>
          <w:tcPr>
            <w:tcW w:w="464" w:type="dxa"/>
          </w:tcPr>
          <w:p w14:paraId="081386EB" w14:textId="77777777" w:rsidR="00370D73" w:rsidRPr="00370D73" w:rsidRDefault="00370D73" w:rsidP="00370D73">
            <w:pPr>
              <w:jc w:val="center"/>
              <w:rPr>
                <w:b/>
              </w:rPr>
            </w:pPr>
            <w:r>
              <w:rPr>
                <w:b/>
              </w:rPr>
              <w:t>III.</w:t>
            </w:r>
          </w:p>
        </w:tc>
        <w:tc>
          <w:tcPr>
            <w:tcW w:w="6021" w:type="dxa"/>
          </w:tcPr>
          <w:p w14:paraId="702B8B82" w14:textId="447634EF" w:rsidR="00370D73" w:rsidRDefault="00370D73" w:rsidP="00904F02">
            <w:pPr>
              <w:rPr>
                <w:b/>
              </w:rPr>
            </w:pPr>
            <w:r>
              <w:rPr>
                <w:b/>
              </w:rPr>
              <w:t>BUSINESS</w:t>
            </w:r>
            <w:r w:rsidR="00150075">
              <w:rPr>
                <w:b/>
              </w:rPr>
              <w:t xml:space="preserve"> </w:t>
            </w:r>
          </w:p>
          <w:p w14:paraId="5193E586" w14:textId="77777777" w:rsidR="00370D73" w:rsidRDefault="00370D73" w:rsidP="00904F02"/>
        </w:tc>
        <w:tc>
          <w:tcPr>
            <w:tcW w:w="3413" w:type="dxa"/>
          </w:tcPr>
          <w:p w14:paraId="31D923B7" w14:textId="77777777" w:rsidR="00370D73" w:rsidRDefault="00370D73" w:rsidP="00370D73">
            <w:pPr>
              <w:jc w:val="right"/>
            </w:pPr>
          </w:p>
        </w:tc>
      </w:tr>
      <w:tr w:rsidR="00370D73" w14:paraId="6C8EF2C9" w14:textId="77777777" w:rsidTr="00EC7EEA">
        <w:trPr>
          <w:trHeight w:val="242"/>
        </w:trPr>
        <w:tc>
          <w:tcPr>
            <w:tcW w:w="464" w:type="dxa"/>
          </w:tcPr>
          <w:p w14:paraId="0235A72E" w14:textId="77777777" w:rsidR="00370D73" w:rsidRPr="00370D73" w:rsidRDefault="00370D73" w:rsidP="00370D73">
            <w:pPr>
              <w:jc w:val="center"/>
              <w:rPr>
                <w:b/>
              </w:rPr>
            </w:pPr>
          </w:p>
        </w:tc>
        <w:tc>
          <w:tcPr>
            <w:tcW w:w="6021" w:type="dxa"/>
          </w:tcPr>
          <w:p w14:paraId="5F5B4CA0" w14:textId="02CEEBE1" w:rsidR="00370D73" w:rsidRDefault="00370D73" w:rsidP="0047526D">
            <w:pPr>
              <w:pStyle w:val="ListParagraph"/>
              <w:numPr>
                <w:ilvl w:val="0"/>
                <w:numId w:val="1"/>
              </w:numPr>
            </w:pPr>
            <w:r>
              <w:t xml:space="preserve">Approval of </w:t>
            </w:r>
            <w:r w:rsidR="00DC2F28">
              <w:t>A</w:t>
            </w:r>
            <w:r>
              <w:t>genda</w:t>
            </w:r>
            <w:r w:rsidR="00893A49">
              <w:t xml:space="preserve"> </w:t>
            </w:r>
          </w:p>
        </w:tc>
        <w:tc>
          <w:tcPr>
            <w:tcW w:w="3413" w:type="dxa"/>
          </w:tcPr>
          <w:p w14:paraId="4C9789D1" w14:textId="62C8DA2F" w:rsidR="00370D73" w:rsidRPr="00FF3725" w:rsidRDefault="007A6274" w:rsidP="004A192D">
            <w:pPr>
              <w:jc w:val="right"/>
            </w:pPr>
            <w:r w:rsidRPr="00FF3725">
              <w:t>Chair</w:t>
            </w:r>
            <w:r>
              <w:t xml:space="preserve"> Barbara Bleiweis</w:t>
            </w:r>
          </w:p>
        </w:tc>
      </w:tr>
      <w:tr w:rsidR="001F3008" w14:paraId="1FD40F52" w14:textId="77777777" w:rsidTr="00EC7EEA">
        <w:trPr>
          <w:trHeight w:val="242"/>
        </w:trPr>
        <w:tc>
          <w:tcPr>
            <w:tcW w:w="464" w:type="dxa"/>
          </w:tcPr>
          <w:p w14:paraId="00D6FF91" w14:textId="77777777" w:rsidR="001F3008" w:rsidRPr="001F3008" w:rsidRDefault="001F3008" w:rsidP="001F3008">
            <w:pPr>
              <w:jc w:val="center"/>
              <w:rPr>
                <w:b/>
              </w:rPr>
            </w:pPr>
          </w:p>
        </w:tc>
        <w:tc>
          <w:tcPr>
            <w:tcW w:w="6021" w:type="dxa"/>
          </w:tcPr>
          <w:p w14:paraId="53171246" w14:textId="77777777" w:rsidR="001F3008" w:rsidRDefault="001F3008" w:rsidP="001F3008"/>
        </w:tc>
        <w:tc>
          <w:tcPr>
            <w:tcW w:w="3413" w:type="dxa"/>
          </w:tcPr>
          <w:p w14:paraId="3724F4E7" w14:textId="77777777" w:rsidR="001F3008" w:rsidRPr="00FF3725" w:rsidRDefault="001F3008" w:rsidP="004A192D">
            <w:pPr>
              <w:jc w:val="right"/>
            </w:pPr>
          </w:p>
        </w:tc>
      </w:tr>
      <w:tr w:rsidR="0067544C" w14:paraId="2A4D2152" w14:textId="77777777" w:rsidTr="00EC7EEA">
        <w:tc>
          <w:tcPr>
            <w:tcW w:w="464" w:type="dxa"/>
          </w:tcPr>
          <w:p w14:paraId="2D3CEDC2" w14:textId="77777777" w:rsidR="0067544C" w:rsidRPr="00370D73" w:rsidRDefault="0067544C" w:rsidP="00370D73">
            <w:pPr>
              <w:jc w:val="center"/>
              <w:rPr>
                <w:b/>
              </w:rPr>
            </w:pPr>
          </w:p>
        </w:tc>
        <w:tc>
          <w:tcPr>
            <w:tcW w:w="6021" w:type="dxa"/>
          </w:tcPr>
          <w:p w14:paraId="1579EC11" w14:textId="32FBD95F" w:rsidR="0067544C" w:rsidRDefault="000760E4" w:rsidP="0067544C">
            <w:pPr>
              <w:pStyle w:val="ListParagraph"/>
              <w:numPr>
                <w:ilvl w:val="0"/>
                <w:numId w:val="1"/>
              </w:numPr>
            </w:pPr>
            <w:r>
              <w:t>Approval of Meeting Minutes</w:t>
            </w:r>
            <w:r w:rsidR="00106778">
              <w:t xml:space="preserve"> </w:t>
            </w:r>
          </w:p>
        </w:tc>
        <w:tc>
          <w:tcPr>
            <w:tcW w:w="3413" w:type="dxa"/>
          </w:tcPr>
          <w:p w14:paraId="016211AF" w14:textId="289C0225" w:rsidR="0067544C" w:rsidRDefault="007A6274" w:rsidP="004A192D">
            <w:pPr>
              <w:jc w:val="right"/>
            </w:pPr>
            <w:r w:rsidRPr="00FF3725">
              <w:t>Chair</w:t>
            </w:r>
            <w:r>
              <w:t xml:space="preserve"> Barbara Bleiweis</w:t>
            </w:r>
          </w:p>
        </w:tc>
      </w:tr>
      <w:tr w:rsidR="000760E4" w14:paraId="01E7642A" w14:textId="77777777" w:rsidTr="00EC7EEA">
        <w:tc>
          <w:tcPr>
            <w:tcW w:w="464" w:type="dxa"/>
          </w:tcPr>
          <w:p w14:paraId="65B4FE05" w14:textId="77777777" w:rsidR="000760E4" w:rsidRPr="00370D73" w:rsidRDefault="000760E4" w:rsidP="00370D73">
            <w:pPr>
              <w:jc w:val="center"/>
              <w:rPr>
                <w:b/>
              </w:rPr>
            </w:pPr>
          </w:p>
        </w:tc>
        <w:tc>
          <w:tcPr>
            <w:tcW w:w="6021" w:type="dxa"/>
          </w:tcPr>
          <w:p w14:paraId="6B81F143" w14:textId="24DF80BA" w:rsidR="000760E4" w:rsidRDefault="00EB58A4" w:rsidP="00E23BED">
            <w:pPr>
              <w:pStyle w:val="ListParagraph"/>
              <w:numPr>
                <w:ilvl w:val="0"/>
                <w:numId w:val="2"/>
              </w:numPr>
            </w:pPr>
            <w:r>
              <w:t>March 11</w:t>
            </w:r>
            <w:r w:rsidR="000760E4">
              <w:t xml:space="preserve">, </w:t>
            </w:r>
            <w:r w:rsidR="00756ECD">
              <w:t>2025</w:t>
            </w:r>
            <w:r w:rsidR="008F2FC6">
              <w:t>,</w:t>
            </w:r>
            <w:r w:rsidR="00756ECD">
              <w:t xml:space="preserve"> </w:t>
            </w:r>
            <w:r w:rsidR="000760E4">
              <w:t>Work Session Meeting Minutes</w:t>
            </w:r>
          </w:p>
        </w:tc>
        <w:tc>
          <w:tcPr>
            <w:tcW w:w="3413" w:type="dxa"/>
          </w:tcPr>
          <w:p w14:paraId="7311834F" w14:textId="77777777" w:rsidR="000760E4" w:rsidRDefault="000760E4" w:rsidP="00534993">
            <w:pPr>
              <w:pStyle w:val="NoSpacing"/>
              <w:jc w:val="right"/>
            </w:pPr>
          </w:p>
        </w:tc>
      </w:tr>
      <w:tr w:rsidR="000760E4" w14:paraId="41C5394C" w14:textId="77777777" w:rsidTr="00EC7EEA">
        <w:tc>
          <w:tcPr>
            <w:tcW w:w="464" w:type="dxa"/>
          </w:tcPr>
          <w:p w14:paraId="45DE52EB" w14:textId="77777777" w:rsidR="000760E4" w:rsidRPr="00370D73" w:rsidRDefault="000760E4" w:rsidP="00370D73">
            <w:pPr>
              <w:jc w:val="center"/>
              <w:rPr>
                <w:b/>
              </w:rPr>
            </w:pPr>
          </w:p>
        </w:tc>
        <w:tc>
          <w:tcPr>
            <w:tcW w:w="6021" w:type="dxa"/>
          </w:tcPr>
          <w:p w14:paraId="7D1FDA9B" w14:textId="6C3A86AD" w:rsidR="000760E4" w:rsidRDefault="00EB58A4" w:rsidP="00E23BED">
            <w:pPr>
              <w:pStyle w:val="ListParagraph"/>
              <w:numPr>
                <w:ilvl w:val="0"/>
                <w:numId w:val="2"/>
              </w:numPr>
            </w:pPr>
            <w:r>
              <w:t>March 12</w:t>
            </w:r>
            <w:r w:rsidR="00756ECD">
              <w:t xml:space="preserve">, </w:t>
            </w:r>
            <w:r w:rsidR="000760E4">
              <w:t>202</w:t>
            </w:r>
            <w:r w:rsidR="00756ECD">
              <w:t>5</w:t>
            </w:r>
            <w:r w:rsidR="000760E4">
              <w:t>, Business Session Meeting Minutes</w:t>
            </w:r>
          </w:p>
        </w:tc>
        <w:tc>
          <w:tcPr>
            <w:tcW w:w="3413" w:type="dxa"/>
          </w:tcPr>
          <w:p w14:paraId="4A127953" w14:textId="77777777" w:rsidR="000760E4" w:rsidRDefault="000760E4" w:rsidP="00534993">
            <w:pPr>
              <w:pStyle w:val="NoSpacing"/>
              <w:jc w:val="right"/>
            </w:pPr>
          </w:p>
        </w:tc>
      </w:tr>
      <w:tr w:rsidR="00C72F3D" w14:paraId="751AA27D" w14:textId="77777777" w:rsidTr="00EC7EEA">
        <w:tc>
          <w:tcPr>
            <w:tcW w:w="464" w:type="dxa"/>
          </w:tcPr>
          <w:p w14:paraId="6CDD32B7" w14:textId="77777777" w:rsidR="00C72F3D" w:rsidRPr="00370D73" w:rsidRDefault="00C72F3D" w:rsidP="00370D73">
            <w:pPr>
              <w:jc w:val="center"/>
              <w:rPr>
                <w:b/>
              </w:rPr>
            </w:pPr>
          </w:p>
        </w:tc>
        <w:tc>
          <w:tcPr>
            <w:tcW w:w="6021" w:type="dxa"/>
          </w:tcPr>
          <w:p w14:paraId="7CEF8140" w14:textId="77777777" w:rsidR="00C72F3D" w:rsidRDefault="00C72F3D" w:rsidP="00C72F3D">
            <w:pPr>
              <w:pStyle w:val="ListParagraph"/>
            </w:pPr>
          </w:p>
        </w:tc>
        <w:tc>
          <w:tcPr>
            <w:tcW w:w="3413" w:type="dxa"/>
          </w:tcPr>
          <w:p w14:paraId="0B3E6E50" w14:textId="77777777" w:rsidR="00C72F3D" w:rsidRDefault="00C72F3D" w:rsidP="00534993">
            <w:pPr>
              <w:pStyle w:val="NoSpacing"/>
              <w:jc w:val="right"/>
            </w:pPr>
          </w:p>
        </w:tc>
      </w:tr>
      <w:tr w:rsidR="00930664" w14:paraId="04B2062E" w14:textId="77777777" w:rsidTr="00EC7EEA">
        <w:tc>
          <w:tcPr>
            <w:tcW w:w="464" w:type="dxa"/>
          </w:tcPr>
          <w:p w14:paraId="29DC4B0B" w14:textId="77777777" w:rsidR="00930664" w:rsidRPr="00370D73" w:rsidRDefault="00930664" w:rsidP="00370D73">
            <w:pPr>
              <w:jc w:val="center"/>
              <w:rPr>
                <w:b/>
              </w:rPr>
            </w:pPr>
          </w:p>
        </w:tc>
        <w:tc>
          <w:tcPr>
            <w:tcW w:w="6021" w:type="dxa"/>
          </w:tcPr>
          <w:p w14:paraId="0337B300" w14:textId="27EDF785" w:rsidR="00BE6888" w:rsidRDefault="00597955" w:rsidP="00C72F3D">
            <w:pPr>
              <w:pStyle w:val="ListParagraph"/>
              <w:numPr>
                <w:ilvl w:val="0"/>
                <w:numId w:val="1"/>
              </w:numPr>
            </w:pPr>
            <w:r>
              <w:t>Division Report</w:t>
            </w:r>
          </w:p>
        </w:tc>
        <w:tc>
          <w:tcPr>
            <w:tcW w:w="3413" w:type="dxa"/>
          </w:tcPr>
          <w:p w14:paraId="0ADABDDA" w14:textId="49A13AF8" w:rsidR="00930664" w:rsidRDefault="00BE6888" w:rsidP="00534993">
            <w:pPr>
              <w:pStyle w:val="NoSpacing"/>
              <w:jc w:val="right"/>
            </w:pPr>
            <w:r>
              <w:t>Director David Williams</w:t>
            </w:r>
          </w:p>
        </w:tc>
      </w:tr>
      <w:tr w:rsidR="00930664" w14:paraId="1874D1A1" w14:textId="77777777" w:rsidTr="00EC7EEA">
        <w:tc>
          <w:tcPr>
            <w:tcW w:w="464" w:type="dxa"/>
          </w:tcPr>
          <w:p w14:paraId="274345D1" w14:textId="77777777" w:rsidR="00930664" w:rsidRPr="00370D73" w:rsidRDefault="00930664" w:rsidP="00370D73">
            <w:pPr>
              <w:jc w:val="center"/>
              <w:rPr>
                <w:b/>
              </w:rPr>
            </w:pPr>
          </w:p>
        </w:tc>
        <w:tc>
          <w:tcPr>
            <w:tcW w:w="6021" w:type="dxa"/>
          </w:tcPr>
          <w:p w14:paraId="5ADA1F64" w14:textId="77777777" w:rsidR="00930664" w:rsidRDefault="00930664" w:rsidP="0067544C">
            <w:pPr>
              <w:pStyle w:val="ListParagraph"/>
              <w:ind w:left="360"/>
            </w:pPr>
          </w:p>
        </w:tc>
        <w:tc>
          <w:tcPr>
            <w:tcW w:w="3413" w:type="dxa"/>
          </w:tcPr>
          <w:p w14:paraId="7CF32F91" w14:textId="77777777" w:rsidR="00930664" w:rsidRDefault="00930664" w:rsidP="00BE6888">
            <w:pPr>
              <w:pStyle w:val="NoSpacing"/>
            </w:pPr>
          </w:p>
        </w:tc>
      </w:tr>
      <w:tr w:rsidR="0067544C" w14:paraId="747F542E" w14:textId="77777777" w:rsidTr="00EC7EEA">
        <w:tc>
          <w:tcPr>
            <w:tcW w:w="464" w:type="dxa"/>
          </w:tcPr>
          <w:p w14:paraId="36E8237B" w14:textId="77777777" w:rsidR="0067544C" w:rsidRPr="00370D73" w:rsidRDefault="0067544C" w:rsidP="00370D73">
            <w:pPr>
              <w:jc w:val="center"/>
              <w:rPr>
                <w:b/>
              </w:rPr>
            </w:pPr>
          </w:p>
        </w:tc>
        <w:tc>
          <w:tcPr>
            <w:tcW w:w="6021" w:type="dxa"/>
          </w:tcPr>
          <w:p w14:paraId="02A5E77A" w14:textId="686560A9" w:rsidR="0067544C" w:rsidRDefault="00A4138E" w:rsidP="00827D8F">
            <w:pPr>
              <w:pStyle w:val="ListParagraph"/>
              <w:numPr>
                <w:ilvl w:val="0"/>
                <w:numId w:val="1"/>
              </w:numPr>
            </w:pPr>
            <w:r w:rsidRPr="003128D3">
              <w:rPr>
                <w:bCs/>
              </w:rPr>
              <w:t>NC Association of Soil and Water Conservation Districts</w:t>
            </w:r>
          </w:p>
        </w:tc>
        <w:tc>
          <w:tcPr>
            <w:tcW w:w="3413" w:type="dxa"/>
          </w:tcPr>
          <w:p w14:paraId="31ADD2DE" w14:textId="0D924679" w:rsidR="0067544C" w:rsidRDefault="0067544C" w:rsidP="00BE6888">
            <w:pPr>
              <w:pStyle w:val="NoSpacing"/>
            </w:pPr>
          </w:p>
        </w:tc>
      </w:tr>
      <w:tr w:rsidR="0004358F" w14:paraId="1347A638" w14:textId="77777777" w:rsidTr="00EC7EEA">
        <w:tc>
          <w:tcPr>
            <w:tcW w:w="464" w:type="dxa"/>
          </w:tcPr>
          <w:p w14:paraId="4BFC076A" w14:textId="77777777" w:rsidR="0004358F" w:rsidRDefault="0004358F" w:rsidP="0004358F">
            <w:pPr>
              <w:jc w:val="center"/>
              <w:rPr>
                <w:b/>
              </w:rPr>
            </w:pPr>
          </w:p>
        </w:tc>
        <w:tc>
          <w:tcPr>
            <w:tcW w:w="6021" w:type="dxa"/>
          </w:tcPr>
          <w:p w14:paraId="1EB53A03" w14:textId="3AC2A16B" w:rsidR="0004358F" w:rsidRDefault="00A4138E" w:rsidP="00A4138E">
            <w:pPr>
              <w:pStyle w:val="ListParagraph"/>
              <w:numPr>
                <w:ilvl w:val="0"/>
                <w:numId w:val="6"/>
              </w:numPr>
            </w:pPr>
            <w:r w:rsidRPr="003128D3">
              <w:rPr>
                <w:bCs/>
              </w:rPr>
              <w:t>President’s Report</w:t>
            </w:r>
          </w:p>
        </w:tc>
        <w:tc>
          <w:tcPr>
            <w:tcW w:w="3413" w:type="dxa"/>
          </w:tcPr>
          <w:p w14:paraId="297F4A07" w14:textId="3BC20A30" w:rsidR="0004358F" w:rsidRDefault="00A4138E" w:rsidP="00BE6888">
            <w:pPr>
              <w:pStyle w:val="NoSpacing"/>
              <w:ind w:left="795"/>
            </w:pPr>
            <w:r>
              <w:t xml:space="preserve">President </w:t>
            </w:r>
            <w:r w:rsidR="00756ECD">
              <w:t>Barbara Bleiweis</w:t>
            </w:r>
          </w:p>
        </w:tc>
      </w:tr>
      <w:tr w:rsidR="00A4138E" w14:paraId="0E757111" w14:textId="77777777" w:rsidTr="00EC7EEA">
        <w:tc>
          <w:tcPr>
            <w:tcW w:w="464" w:type="dxa"/>
          </w:tcPr>
          <w:p w14:paraId="31F8EC4B" w14:textId="77777777" w:rsidR="00A4138E" w:rsidRDefault="00A4138E" w:rsidP="0004358F">
            <w:pPr>
              <w:jc w:val="center"/>
              <w:rPr>
                <w:b/>
              </w:rPr>
            </w:pPr>
          </w:p>
        </w:tc>
        <w:tc>
          <w:tcPr>
            <w:tcW w:w="6021" w:type="dxa"/>
          </w:tcPr>
          <w:p w14:paraId="358DCAEB" w14:textId="60935F67" w:rsidR="00A4138E" w:rsidRPr="003128D3" w:rsidRDefault="00A4138E" w:rsidP="00A4138E">
            <w:pPr>
              <w:pStyle w:val="ListParagraph"/>
              <w:numPr>
                <w:ilvl w:val="0"/>
                <w:numId w:val="6"/>
              </w:numPr>
              <w:rPr>
                <w:bCs/>
              </w:rPr>
            </w:pPr>
            <w:r w:rsidRPr="003128D3">
              <w:rPr>
                <w:bCs/>
              </w:rPr>
              <w:t>Executive Director’s Report</w:t>
            </w:r>
          </w:p>
        </w:tc>
        <w:tc>
          <w:tcPr>
            <w:tcW w:w="3413" w:type="dxa"/>
          </w:tcPr>
          <w:p w14:paraId="1BAE72C3" w14:textId="54160B92" w:rsidR="00A4138E" w:rsidRDefault="00A4138E" w:rsidP="0004358F">
            <w:pPr>
              <w:pStyle w:val="NoSpacing"/>
              <w:jc w:val="right"/>
            </w:pPr>
            <w:r>
              <w:t>Mr. Bryan Evans</w:t>
            </w:r>
          </w:p>
        </w:tc>
      </w:tr>
      <w:tr w:rsidR="0004358F" w14:paraId="5B67E8A0" w14:textId="77777777" w:rsidTr="00EC7EEA">
        <w:tc>
          <w:tcPr>
            <w:tcW w:w="464" w:type="dxa"/>
          </w:tcPr>
          <w:p w14:paraId="646DAF83" w14:textId="77777777" w:rsidR="0004358F" w:rsidRPr="00370D73" w:rsidRDefault="0004358F" w:rsidP="0004358F">
            <w:pPr>
              <w:jc w:val="center"/>
              <w:rPr>
                <w:b/>
              </w:rPr>
            </w:pPr>
          </w:p>
        </w:tc>
        <w:tc>
          <w:tcPr>
            <w:tcW w:w="6021" w:type="dxa"/>
          </w:tcPr>
          <w:p w14:paraId="5EF32368" w14:textId="77777777" w:rsidR="0004358F" w:rsidRDefault="0004358F" w:rsidP="0004358F">
            <w:pPr>
              <w:pStyle w:val="ListParagraph"/>
              <w:ind w:left="360"/>
            </w:pPr>
          </w:p>
        </w:tc>
        <w:tc>
          <w:tcPr>
            <w:tcW w:w="3413" w:type="dxa"/>
          </w:tcPr>
          <w:p w14:paraId="30A23F6C" w14:textId="77777777" w:rsidR="0004358F" w:rsidRDefault="0004358F" w:rsidP="0004358F">
            <w:pPr>
              <w:pStyle w:val="NoSpacing"/>
              <w:jc w:val="right"/>
            </w:pPr>
          </w:p>
        </w:tc>
      </w:tr>
      <w:tr w:rsidR="0004358F" w14:paraId="4781030C" w14:textId="77777777" w:rsidTr="00EC7EEA">
        <w:tc>
          <w:tcPr>
            <w:tcW w:w="464" w:type="dxa"/>
          </w:tcPr>
          <w:p w14:paraId="4F28BB9E" w14:textId="77777777" w:rsidR="0004358F" w:rsidRPr="00370D73" w:rsidRDefault="0004358F" w:rsidP="0004358F">
            <w:pPr>
              <w:jc w:val="center"/>
              <w:rPr>
                <w:b/>
              </w:rPr>
            </w:pPr>
          </w:p>
        </w:tc>
        <w:tc>
          <w:tcPr>
            <w:tcW w:w="6021" w:type="dxa"/>
          </w:tcPr>
          <w:p w14:paraId="68B273FD" w14:textId="07C2C9AF" w:rsidR="0004358F" w:rsidRDefault="00597955" w:rsidP="0004358F">
            <w:pPr>
              <w:pStyle w:val="ListParagraph"/>
              <w:numPr>
                <w:ilvl w:val="0"/>
                <w:numId w:val="1"/>
              </w:numPr>
            </w:pPr>
            <w:r>
              <w:t>NRCS Report</w:t>
            </w:r>
          </w:p>
        </w:tc>
        <w:tc>
          <w:tcPr>
            <w:tcW w:w="3413" w:type="dxa"/>
            <w:shd w:val="clear" w:color="auto" w:fill="auto"/>
          </w:tcPr>
          <w:p w14:paraId="211897B7" w14:textId="569FF219" w:rsidR="0004358F" w:rsidRDefault="00597955" w:rsidP="0004358F">
            <w:pPr>
              <w:pStyle w:val="NoSpacing"/>
              <w:jc w:val="right"/>
            </w:pPr>
            <w:r w:rsidRPr="00CA60D2">
              <w:t>M</w:t>
            </w:r>
            <w:r w:rsidR="0098285C">
              <w:t>r. Tim Beard</w:t>
            </w:r>
          </w:p>
        </w:tc>
      </w:tr>
      <w:tr w:rsidR="0004358F" w14:paraId="02949F93" w14:textId="77777777" w:rsidTr="00EC7EEA">
        <w:tc>
          <w:tcPr>
            <w:tcW w:w="464" w:type="dxa"/>
          </w:tcPr>
          <w:p w14:paraId="3B5ECCB6" w14:textId="77777777" w:rsidR="0004358F" w:rsidRPr="00370D73" w:rsidRDefault="0004358F" w:rsidP="0004358F">
            <w:pPr>
              <w:jc w:val="center"/>
              <w:rPr>
                <w:b/>
              </w:rPr>
            </w:pPr>
          </w:p>
        </w:tc>
        <w:tc>
          <w:tcPr>
            <w:tcW w:w="6021" w:type="dxa"/>
          </w:tcPr>
          <w:p w14:paraId="3EE0246E" w14:textId="77777777" w:rsidR="008C1562" w:rsidRDefault="008C1562" w:rsidP="0004358F">
            <w:pPr>
              <w:pStyle w:val="ListParagraph"/>
              <w:ind w:left="360"/>
            </w:pPr>
          </w:p>
        </w:tc>
        <w:tc>
          <w:tcPr>
            <w:tcW w:w="3413" w:type="dxa"/>
          </w:tcPr>
          <w:p w14:paraId="37E26049" w14:textId="77777777" w:rsidR="0004358F" w:rsidRDefault="0004358F" w:rsidP="0004358F">
            <w:pPr>
              <w:pStyle w:val="NoSpacing"/>
              <w:jc w:val="right"/>
            </w:pPr>
          </w:p>
        </w:tc>
      </w:tr>
      <w:tr w:rsidR="0004358F" w14:paraId="6EB7BB0B" w14:textId="77777777" w:rsidTr="00EC7EEA">
        <w:tc>
          <w:tcPr>
            <w:tcW w:w="464" w:type="dxa"/>
          </w:tcPr>
          <w:p w14:paraId="1ABA6FB8" w14:textId="77777777" w:rsidR="0004358F" w:rsidRPr="00370D73" w:rsidRDefault="0004358F" w:rsidP="0004358F">
            <w:pPr>
              <w:jc w:val="center"/>
              <w:rPr>
                <w:b/>
              </w:rPr>
            </w:pPr>
          </w:p>
        </w:tc>
        <w:tc>
          <w:tcPr>
            <w:tcW w:w="6021" w:type="dxa"/>
          </w:tcPr>
          <w:p w14:paraId="7D5CAADA" w14:textId="57DC2171" w:rsidR="0004358F" w:rsidRDefault="00597955" w:rsidP="00205875">
            <w:pPr>
              <w:pStyle w:val="ListParagraph"/>
              <w:numPr>
                <w:ilvl w:val="0"/>
                <w:numId w:val="1"/>
              </w:numPr>
            </w:pPr>
            <w:r>
              <w:t>Consent Agenda</w:t>
            </w:r>
            <w:r w:rsidR="00106778">
              <w:t xml:space="preserve"> </w:t>
            </w:r>
          </w:p>
        </w:tc>
        <w:tc>
          <w:tcPr>
            <w:tcW w:w="3413" w:type="dxa"/>
          </w:tcPr>
          <w:p w14:paraId="67136933" w14:textId="5B798CCD" w:rsidR="0004358F" w:rsidRDefault="0004358F" w:rsidP="0004358F">
            <w:pPr>
              <w:jc w:val="right"/>
            </w:pPr>
          </w:p>
        </w:tc>
      </w:tr>
      <w:tr w:rsidR="004F14CF" w14:paraId="72309263" w14:textId="77777777" w:rsidTr="00EC7EEA">
        <w:tc>
          <w:tcPr>
            <w:tcW w:w="464" w:type="dxa"/>
          </w:tcPr>
          <w:p w14:paraId="29168C81" w14:textId="77777777" w:rsidR="004F14CF" w:rsidRPr="00370D73" w:rsidRDefault="004F14CF" w:rsidP="00597955">
            <w:pPr>
              <w:jc w:val="center"/>
              <w:rPr>
                <w:b/>
              </w:rPr>
            </w:pPr>
          </w:p>
        </w:tc>
        <w:tc>
          <w:tcPr>
            <w:tcW w:w="6021" w:type="dxa"/>
          </w:tcPr>
          <w:p w14:paraId="61190934" w14:textId="3931C962" w:rsidR="004F14CF" w:rsidRDefault="004F14CF" w:rsidP="00E23BED">
            <w:pPr>
              <w:pStyle w:val="ListParagraph"/>
              <w:numPr>
                <w:ilvl w:val="0"/>
                <w:numId w:val="3"/>
              </w:numPr>
            </w:pPr>
            <w:r w:rsidRPr="004F14CF">
              <w:t>Supervisor Appointments</w:t>
            </w:r>
          </w:p>
        </w:tc>
        <w:tc>
          <w:tcPr>
            <w:tcW w:w="3413" w:type="dxa"/>
          </w:tcPr>
          <w:p w14:paraId="1882EFA7" w14:textId="38349B71" w:rsidR="004F14CF" w:rsidRDefault="004F14CF" w:rsidP="00597955">
            <w:pPr>
              <w:jc w:val="right"/>
            </w:pPr>
            <w:r>
              <w:t>Ms. Kristina Fischer</w:t>
            </w:r>
          </w:p>
        </w:tc>
      </w:tr>
      <w:tr w:rsidR="00597955" w14:paraId="537FE060" w14:textId="77777777" w:rsidTr="00EC7EEA">
        <w:tc>
          <w:tcPr>
            <w:tcW w:w="464" w:type="dxa"/>
          </w:tcPr>
          <w:p w14:paraId="0C6C4848" w14:textId="77777777" w:rsidR="00597955" w:rsidRPr="00370D73" w:rsidRDefault="00597955" w:rsidP="00597955">
            <w:pPr>
              <w:jc w:val="center"/>
              <w:rPr>
                <w:b/>
              </w:rPr>
            </w:pPr>
          </w:p>
        </w:tc>
        <w:tc>
          <w:tcPr>
            <w:tcW w:w="6021" w:type="dxa"/>
          </w:tcPr>
          <w:p w14:paraId="311DBC09" w14:textId="6CFBA1BA" w:rsidR="00597955" w:rsidRDefault="00597955" w:rsidP="00E23BED">
            <w:pPr>
              <w:pStyle w:val="ListParagraph"/>
              <w:numPr>
                <w:ilvl w:val="0"/>
                <w:numId w:val="3"/>
              </w:numPr>
            </w:pPr>
            <w:r>
              <w:t>Supervisor Contracts</w:t>
            </w:r>
          </w:p>
        </w:tc>
        <w:tc>
          <w:tcPr>
            <w:tcW w:w="3413" w:type="dxa"/>
          </w:tcPr>
          <w:p w14:paraId="5CC382DB" w14:textId="024B59D8" w:rsidR="00597955" w:rsidRDefault="00597955" w:rsidP="00597955">
            <w:pPr>
              <w:jc w:val="right"/>
            </w:pPr>
            <w:r>
              <w:t>Mr. John Beck</w:t>
            </w:r>
          </w:p>
        </w:tc>
      </w:tr>
      <w:tr w:rsidR="004F14CF" w14:paraId="2233EFE5" w14:textId="77777777" w:rsidTr="00EC7EEA">
        <w:tc>
          <w:tcPr>
            <w:tcW w:w="464" w:type="dxa"/>
          </w:tcPr>
          <w:p w14:paraId="5C691B2E" w14:textId="77777777" w:rsidR="004F14CF" w:rsidRPr="00370D73" w:rsidRDefault="004F14CF" w:rsidP="0004358F">
            <w:pPr>
              <w:jc w:val="center"/>
              <w:rPr>
                <w:b/>
              </w:rPr>
            </w:pPr>
          </w:p>
        </w:tc>
        <w:tc>
          <w:tcPr>
            <w:tcW w:w="6021" w:type="dxa"/>
          </w:tcPr>
          <w:p w14:paraId="4744A8C0" w14:textId="01D04175" w:rsidR="004F14CF" w:rsidRDefault="004F14CF" w:rsidP="00EB58A4">
            <w:pPr>
              <w:pStyle w:val="ListParagraph"/>
              <w:numPr>
                <w:ilvl w:val="0"/>
                <w:numId w:val="3"/>
              </w:numPr>
            </w:pPr>
            <w:r>
              <w:t xml:space="preserve">Job Approval Authority Applicants </w:t>
            </w:r>
          </w:p>
        </w:tc>
        <w:tc>
          <w:tcPr>
            <w:tcW w:w="3413" w:type="dxa"/>
          </w:tcPr>
          <w:p w14:paraId="300A9CF3" w14:textId="1AE85B27" w:rsidR="004F14CF" w:rsidRDefault="004F14CF" w:rsidP="0004358F">
            <w:pPr>
              <w:jc w:val="right"/>
            </w:pPr>
            <w:r>
              <w:t>Mr. Joshua Vetter</w:t>
            </w:r>
          </w:p>
        </w:tc>
      </w:tr>
      <w:tr w:rsidR="00350823" w14:paraId="22C6FE7A" w14:textId="77777777" w:rsidTr="00EC7EEA">
        <w:tc>
          <w:tcPr>
            <w:tcW w:w="464" w:type="dxa"/>
          </w:tcPr>
          <w:p w14:paraId="44DA2219" w14:textId="77777777" w:rsidR="00350823" w:rsidRPr="00370D73" w:rsidRDefault="00350823" w:rsidP="0004358F">
            <w:pPr>
              <w:jc w:val="center"/>
              <w:rPr>
                <w:b/>
              </w:rPr>
            </w:pPr>
          </w:p>
        </w:tc>
        <w:tc>
          <w:tcPr>
            <w:tcW w:w="6021" w:type="dxa"/>
          </w:tcPr>
          <w:p w14:paraId="7F5AE50E" w14:textId="77ED6BA3" w:rsidR="00350823" w:rsidRDefault="00EB58A4" w:rsidP="00EB58A4">
            <w:pPr>
              <w:pStyle w:val="ListParagraph"/>
              <w:numPr>
                <w:ilvl w:val="0"/>
                <w:numId w:val="3"/>
              </w:numPr>
            </w:pPr>
            <w:r>
              <w:t>Technical Specialist Designation</w:t>
            </w:r>
          </w:p>
        </w:tc>
        <w:tc>
          <w:tcPr>
            <w:tcW w:w="3413" w:type="dxa"/>
          </w:tcPr>
          <w:p w14:paraId="5D125154" w14:textId="35BA724A" w:rsidR="00350823" w:rsidRDefault="00EB58A4" w:rsidP="0004358F">
            <w:pPr>
              <w:jc w:val="right"/>
            </w:pPr>
            <w:r>
              <w:t xml:space="preserve">Mr. </w:t>
            </w:r>
            <w:r w:rsidR="007879EF">
              <w:t>Michael Shepherd</w:t>
            </w:r>
          </w:p>
        </w:tc>
      </w:tr>
      <w:tr w:rsidR="00600272" w14:paraId="2128BE59" w14:textId="77777777" w:rsidTr="00EC7EEA">
        <w:tc>
          <w:tcPr>
            <w:tcW w:w="464" w:type="dxa"/>
          </w:tcPr>
          <w:p w14:paraId="4A93B7A6" w14:textId="77777777" w:rsidR="00600272" w:rsidRPr="00370D73" w:rsidRDefault="00600272" w:rsidP="00600272">
            <w:pPr>
              <w:jc w:val="center"/>
              <w:rPr>
                <w:b/>
              </w:rPr>
            </w:pPr>
          </w:p>
        </w:tc>
        <w:tc>
          <w:tcPr>
            <w:tcW w:w="6021" w:type="dxa"/>
            <w:shd w:val="clear" w:color="auto" w:fill="auto"/>
          </w:tcPr>
          <w:p w14:paraId="1FF92F60" w14:textId="77777777" w:rsidR="00600272" w:rsidRPr="0095722A" w:rsidRDefault="00600272" w:rsidP="00600272">
            <w:pPr>
              <w:pStyle w:val="ListParagraph"/>
              <w:ind w:left="360"/>
            </w:pPr>
          </w:p>
        </w:tc>
        <w:tc>
          <w:tcPr>
            <w:tcW w:w="3413" w:type="dxa"/>
          </w:tcPr>
          <w:p w14:paraId="359B4813" w14:textId="77777777" w:rsidR="00600272" w:rsidRDefault="00600272" w:rsidP="00600272">
            <w:pPr>
              <w:jc w:val="right"/>
            </w:pPr>
          </w:p>
        </w:tc>
      </w:tr>
      <w:tr w:rsidR="004F14CF" w14:paraId="4FE9C577" w14:textId="77777777" w:rsidTr="00EC7EEA">
        <w:tc>
          <w:tcPr>
            <w:tcW w:w="464" w:type="dxa"/>
          </w:tcPr>
          <w:p w14:paraId="42162FBD" w14:textId="77777777" w:rsidR="004F14CF" w:rsidRPr="00370D73" w:rsidRDefault="004F14CF" w:rsidP="00600272">
            <w:pPr>
              <w:jc w:val="center"/>
              <w:rPr>
                <w:b/>
              </w:rPr>
            </w:pPr>
          </w:p>
        </w:tc>
        <w:tc>
          <w:tcPr>
            <w:tcW w:w="6021" w:type="dxa"/>
            <w:shd w:val="clear" w:color="auto" w:fill="auto"/>
          </w:tcPr>
          <w:p w14:paraId="68323EBF" w14:textId="2356184A" w:rsidR="004F14CF" w:rsidRPr="0095722A" w:rsidRDefault="004F14CF" w:rsidP="004F14CF">
            <w:pPr>
              <w:pStyle w:val="ListParagraph"/>
              <w:numPr>
                <w:ilvl w:val="0"/>
                <w:numId w:val="1"/>
              </w:numPr>
            </w:pPr>
            <w:r>
              <w:t>Overview of Emergency Watershed Program/Helene Site Assessment Tool</w:t>
            </w:r>
          </w:p>
        </w:tc>
        <w:tc>
          <w:tcPr>
            <w:tcW w:w="3413" w:type="dxa"/>
          </w:tcPr>
          <w:p w14:paraId="6A9E2476" w14:textId="4E5661A8" w:rsidR="004F14CF" w:rsidRDefault="004F14CF" w:rsidP="00600272">
            <w:pPr>
              <w:jc w:val="right"/>
            </w:pPr>
            <w:r>
              <w:t>Mr. Steven Porson</w:t>
            </w:r>
          </w:p>
        </w:tc>
      </w:tr>
      <w:tr w:rsidR="004F14CF" w14:paraId="1E336369" w14:textId="77777777" w:rsidTr="00EC7EEA">
        <w:tc>
          <w:tcPr>
            <w:tcW w:w="464" w:type="dxa"/>
          </w:tcPr>
          <w:p w14:paraId="044FAFAE" w14:textId="77777777" w:rsidR="004F14CF" w:rsidRPr="00370D73" w:rsidRDefault="004F14CF" w:rsidP="00600272">
            <w:pPr>
              <w:jc w:val="center"/>
              <w:rPr>
                <w:b/>
              </w:rPr>
            </w:pPr>
          </w:p>
        </w:tc>
        <w:tc>
          <w:tcPr>
            <w:tcW w:w="6021" w:type="dxa"/>
            <w:shd w:val="clear" w:color="auto" w:fill="auto"/>
          </w:tcPr>
          <w:p w14:paraId="00135A24" w14:textId="77777777" w:rsidR="004F14CF" w:rsidRDefault="004F14CF" w:rsidP="004F14CF">
            <w:pPr>
              <w:pStyle w:val="ListParagraph"/>
              <w:ind w:left="360"/>
            </w:pPr>
          </w:p>
        </w:tc>
        <w:tc>
          <w:tcPr>
            <w:tcW w:w="3413" w:type="dxa"/>
          </w:tcPr>
          <w:p w14:paraId="0175C5D6" w14:textId="77777777" w:rsidR="004F14CF" w:rsidRDefault="004F14CF" w:rsidP="00600272">
            <w:pPr>
              <w:jc w:val="right"/>
            </w:pPr>
          </w:p>
        </w:tc>
      </w:tr>
      <w:tr w:rsidR="004F14CF" w14:paraId="1259C0EE" w14:textId="77777777" w:rsidTr="00EC7EEA">
        <w:tc>
          <w:tcPr>
            <w:tcW w:w="464" w:type="dxa"/>
          </w:tcPr>
          <w:p w14:paraId="0421E754" w14:textId="77777777" w:rsidR="004F14CF" w:rsidRPr="00370D73" w:rsidRDefault="004F14CF" w:rsidP="00600272">
            <w:pPr>
              <w:jc w:val="center"/>
              <w:rPr>
                <w:b/>
              </w:rPr>
            </w:pPr>
          </w:p>
        </w:tc>
        <w:tc>
          <w:tcPr>
            <w:tcW w:w="6021" w:type="dxa"/>
            <w:shd w:val="clear" w:color="auto" w:fill="auto"/>
          </w:tcPr>
          <w:p w14:paraId="23B43332" w14:textId="7B294665" w:rsidR="004F14CF" w:rsidRDefault="004F14CF" w:rsidP="004F14CF">
            <w:pPr>
              <w:pStyle w:val="ListParagraph"/>
              <w:numPr>
                <w:ilvl w:val="0"/>
                <w:numId w:val="1"/>
              </w:numPr>
            </w:pPr>
            <w:r w:rsidRPr="004F14CF">
              <w:rPr>
                <w:rFonts w:ascii="Calibri" w:eastAsia="Times New Roman" w:hAnsi="Calibri" w:cs="Calibri"/>
                <w:color w:val="000000"/>
              </w:rPr>
              <w:t>Approval for Helene-affected Districts to use Remaining 2022 funds on Different Project Types</w:t>
            </w:r>
          </w:p>
        </w:tc>
        <w:tc>
          <w:tcPr>
            <w:tcW w:w="3413" w:type="dxa"/>
          </w:tcPr>
          <w:p w14:paraId="531CC90C" w14:textId="511AE4FB" w:rsidR="004F14CF" w:rsidRDefault="004F14CF" w:rsidP="00600272">
            <w:pPr>
              <w:jc w:val="right"/>
            </w:pPr>
            <w:r>
              <w:t>Mr. Matt Safford</w:t>
            </w:r>
          </w:p>
        </w:tc>
      </w:tr>
      <w:tr w:rsidR="004F14CF" w14:paraId="5845596C" w14:textId="77777777" w:rsidTr="00EC7EEA">
        <w:tc>
          <w:tcPr>
            <w:tcW w:w="464" w:type="dxa"/>
          </w:tcPr>
          <w:p w14:paraId="5B03BA33" w14:textId="77777777" w:rsidR="004F14CF" w:rsidRPr="00370D73" w:rsidRDefault="004F14CF" w:rsidP="00600272">
            <w:pPr>
              <w:jc w:val="center"/>
              <w:rPr>
                <w:b/>
              </w:rPr>
            </w:pPr>
          </w:p>
        </w:tc>
        <w:tc>
          <w:tcPr>
            <w:tcW w:w="6021" w:type="dxa"/>
            <w:shd w:val="clear" w:color="auto" w:fill="auto"/>
          </w:tcPr>
          <w:p w14:paraId="390B21AD" w14:textId="77777777" w:rsidR="004F14CF" w:rsidRPr="0095722A" w:rsidRDefault="004F14CF" w:rsidP="00600272">
            <w:pPr>
              <w:pStyle w:val="ListParagraph"/>
              <w:ind w:left="360"/>
            </w:pPr>
          </w:p>
        </w:tc>
        <w:tc>
          <w:tcPr>
            <w:tcW w:w="3413" w:type="dxa"/>
          </w:tcPr>
          <w:p w14:paraId="7B17B9F1" w14:textId="77777777" w:rsidR="004F14CF" w:rsidRDefault="004F14CF" w:rsidP="00600272">
            <w:pPr>
              <w:jc w:val="right"/>
            </w:pPr>
          </w:p>
        </w:tc>
      </w:tr>
      <w:tr w:rsidR="004A192D" w14:paraId="0860E5CD" w14:textId="77777777" w:rsidTr="00EC7EEA">
        <w:tc>
          <w:tcPr>
            <w:tcW w:w="464" w:type="dxa"/>
          </w:tcPr>
          <w:p w14:paraId="5D8458EE" w14:textId="77777777" w:rsidR="004A192D" w:rsidRPr="00370D73" w:rsidRDefault="004A192D" w:rsidP="0095722A">
            <w:pPr>
              <w:jc w:val="center"/>
              <w:rPr>
                <w:b/>
              </w:rPr>
            </w:pPr>
          </w:p>
        </w:tc>
        <w:tc>
          <w:tcPr>
            <w:tcW w:w="6021" w:type="dxa"/>
            <w:shd w:val="clear" w:color="auto" w:fill="auto"/>
          </w:tcPr>
          <w:p w14:paraId="39549973" w14:textId="56BC42D2" w:rsidR="004A192D" w:rsidRPr="006D0094" w:rsidRDefault="004A192D" w:rsidP="0095722A">
            <w:pPr>
              <w:pStyle w:val="ListParagraph"/>
              <w:numPr>
                <w:ilvl w:val="0"/>
                <w:numId w:val="1"/>
              </w:numPr>
            </w:pPr>
            <w:r w:rsidRPr="006D0094">
              <w:rPr>
                <w:bCs/>
              </w:rPr>
              <w:t xml:space="preserve">Agriculture Cost Share Program </w:t>
            </w:r>
            <w:r w:rsidR="003827D1">
              <w:rPr>
                <w:bCs/>
              </w:rPr>
              <w:t xml:space="preserve">(ACSP) </w:t>
            </w:r>
            <w:r w:rsidR="004F14CF">
              <w:rPr>
                <w:bCs/>
              </w:rPr>
              <w:t xml:space="preserve">Best Management Practices and </w:t>
            </w:r>
            <w:r w:rsidRPr="006D0094">
              <w:rPr>
                <w:bCs/>
              </w:rPr>
              <w:t>Policy Revisions</w:t>
            </w:r>
          </w:p>
        </w:tc>
        <w:tc>
          <w:tcPr>
            <w:tcW w:w="3413" w:type="dxa"/>
          </w:tcPr>
          <w:p w14:paraId="7D8F9555" w14:textId="38FBE36B" w:rsidR="004A192D" w:rsidRDefault="004A192D" w:rsidP="0095722A">
            <w:pPr>
              <w:jc w:val="right"/>
            </w:pPr>
            <w:r>
              <w:t>Mr. John Beck</w:t>
            </w:r>
          </w:p>
        </w:tc>
      </w:tr>
      <w:tr w:rsidR="00600272" w14:paraId="1A817EF0" w14:textId="77777777" w:rsidTr="00EC7EEA">
        <w:tc>
          <w:tcPr>
            <w:tcW w:w="464" w:type="dxa"/>
          </w:tcPr>
          <w:p w14:paraId="025CB342" w14:textId="77777777" w:rsidR="00600272" w:rsidRPr="00370D73" w:rsidRDefault="00600272" w:rsidP="00600272">
            <w:pPr>
              <w:jc w:val="center"/>
              <w:rPr>
                <w:b/>
              </w:rPr>
            </w:pPr>
          </w:p>
        </w:tc>
        <w:tc>
          <w:tcPr>
            <w:tcW w:w="6021" w:type="dxa"/>
          </w:tcPr>
          <w:p w14:paraId="395598FC" w14:textId="738E0B65" w:rsidR="00600272" w:rsidRPr="006D0094" w:rsidRDefault="004F14CF" w:rsidP="00600272">
            <w:pPr>
              <w:pStyle w:val="ListParagraph"/>
              <w:numPr>
                <w:ilvl w:val="0"/>
                <w:numId w:val="7"/>
              </w:numPr>
              <w:rPr>
                <w:bCs/>
              </w:rPr>
            </w:pPr>
            <w:r>
              <w:rPr>
                <w:bCs/>
              </w:rPr>
              <w:t>Manure Composting Facility</w:t>
            </w:r>
          </w:p>
        </w:tc>
        <w:tc>
          <w:tcPr>
            <w:tcW w:w="3413" w:type="dxa"/>
          </w:tcPr>
          <w:p w14:paraId="23DAC342" w14:textId="77777777" w:rsidR="00600272" w:rsidRPr="00C61299" w:rsidRDefault="00600272" w:rsidP="00600272">
            <w:pPr>
              <w:jc w:val="right"/>
              <w:rPr>
                <w:highlight w:val="yellow"/>
              </w:rPr>
            </w:pPr>
          </w:p>
        </w:tc>
      </w:tr>
      <w:tr w:rsidR="00600272" w14:paraId="35204332" w14:textId="77777777" w:rsidTr="00EC7EEA">
        <w:tc>
          <w:tcPr>
            <w:tcW w:w="464" w:type="dxa"/>
          </w:tcPr>
          <w:p w14:paraId="74F49D32" w14:textId="77777777" w:rsidR="00600272" w:rsidRPr="00370D73" w:rsidRDefault="00600272" w:rsidP="00600272">
            <w:pPr>
              <w:jc w:val="center"/>
              <w:rPr>
                <w:b/>
              </w:rPr>
            </w:pPr>
          </w:p>
        </w:tc>
        <w:tc>
          <w:tcPr>
            <w:tcW w:w="6021" w:type="dxa"/>
          </w:tcPr>
          <w:p w14:paraId="6C07CA99" w14:textId="77777777" w:rsidR="004835A2" w:rsidRDefault="004F14CF" w:rsidP="004F14CF">
            <w:pPr>
              <w:pStyle w:val="ListParagraph"/>
              <w:numPr>
                <w:ilvl w:val="0"/>
                <w:numId w:val="7"/>
              </w:numPr>
              <w:rPr>
                <w:bCs/>
              </w:rPr>
            </w:pPr>
            <w:r w:rsidRPr="004F14CF">
              <w:rPr>
                <w:bCs/>
              </w:rPr>
              <w:t>Waste Impoundment Closure</w:t>
            </w:r>
          </w:p>
          <w:p w14:paraId="673F6EF0" w14:textId="6EB8870B" w:rsidR="00600272" w:rsidRPr="004F14CF" w:rsidRDefault="004F14CF" w:rsidP="004F14CF">
            <w:pPr>
              <w:pStyle w:val="ListParagraph"/>
              <w:numPr>
                <w:ilvl w:val="0"/>
                <w:numId w:val="7"/>
              </w:numPr>
              <w:rPr>
                <w:bCs/>
              </w:rPr>
            </w:pPr>
            <w:r w:rsidRPr="004F14CF">
              <w:rPr>
                <w:bCs/>
              </w:rPr>
              <w:t>Retrofit of On-going Animal Operations</w:t>
            </w:r>
          </w:p>
        </w:tc>
        <w:tc>
          <w:tcPr>
            <w:tcW w:w="3413" w:type="dxa"/>
          </w:tcPr>
          <w:p w14:paraId="078FDD0F" w14:textId="77777777" w:rsidR="00600272" w:rsidRPr="00C61299" w:rsidRDefault="00600272" w:rsidP="00600272">
            <w:pPr>
              <w:jc w:val="right"/>
              <w:rPr>
                <w:highlight w:val="yellow"/>
              </w:rPr>
            </w:pPr>
          </w:p>
        </w:tc>
      </w:tr>
      <w:tr w:rsidR="00600272" w14:paraId="07D01098" w14:textId="77777777" w:rsidTr="00EC7EEA">
        <w:tc>
          <w:tcPr>
            <w:tcW w:w="464" w:type="dxa"/>
          </w:tcPr>
          <w:p w14:paraId="26D3310E" w14:textId="77777777" w:rsidR="00600272" w:rsidRPr="00370D73" w:rsidRDefault="00600272" w:rsidP="00600272">
            <w:pPr>
              <w:jc w:val="center"/>
              <w:rPr>
                <w:b/>
              </w:rPr>
            </w:pPr>
          </w:p>
        </w:tc>
        <w:tc>
          <w:tcPr>
            <w:tcW w:w="6021" w:type="dxa"/>
          </w:tcPr>
          <w:p w14:paraId="0F0DB537" w14:textId="718C13B4" w:rsidR="00600272" w:rsidRPr="006D0094" w:rsidRDefault="004F14CF" w:rsidP="00600272">
            <w:pPr>
              <w:pStyle w:val="ListParagraph"/>
              <w:numPr>
                <w:ilvl w:val="0"/>
                <w:numId w:val="7"/>
              </w:numPr>
              <w:rPr>
                <w:bCs/>
              </w:rPr>
            </w:pPr>
            <w:r w:rsidRPr="004F14CF">
              <w:rPr>
                <w:bCs/>
              </w:rPr>
              <w:t>Use Exclusion Fencing</w:t>
            </w:r>
          </w:p>
        </w:tc>
        <w:tc>
          <w:tcPr>
            <w:tcW w:w="3413" w:type="dxa"/>
          </w:tcPr>
          <w:p w14:paraId="1BEDAB44" w14:textId="77777777" w:rsidR="00600272" w:rsidRPr="00C61299" w:rsidRDefault="00600272" w:rsidP="00600272">
            <w:pPr>
              <w:jc w:val="right"/>
              <w:rPr>
                <w:highlight w:val="yellow"/>
              </w:rPr>
            </w:pPr>
          </w:p>
        </w:tc>
      </w:tr>
      <w:tr w:rsidR="00600272" w14:paraId="511523D0" w14:textId="77777777" w:rsidTr="00EC7EEA">
        <w:tc>
          <w:tcPr>
            <w:tcW w:w="464" w:type="dxa"/>
          </w:tcPr>
          <w:p w14:paraId="7E053044" w14:textId="77777777" w:rsidR="00600272" w:rsidRPr="004F14CF" w:rsidRDefault="00600272" w:rsidP="00600272">
            <w:pPr>
              <w:jc w:val="center"/>
              <w:rPr>
                <w:b/>
              </w:rPr>
            </w:pPr>
          </w:p>
        </w:tc>
        <w:tc>
          <w:tcPr>
            <w:tcW w:w="6021" w:type="dxa"/>
          </w:tcPr>
          <w:p w14:paraId="28199957" w14:textId="77777777" w:rsidR="00600272" w:rsidRPr="004F14CF" w:rsidRDefault="00600272" w:rsidP="00600272"/>
        </w:tc>
        <w:tc>
          <w:tcPr>
            <w:tcW w:w="3413" w:type="dxa"/>
          </w:tcPr>
          <w:p w14:paraId="791C6329" w14:textId="77777777" w:rsidR="00600272" w:rsidRPr="00C61299" w:rsidRDefault="00600272" w:rsidP="00600272">
            <w:pPr>
              <w:jc w:val="right"/>
              <w:rPr>
                <w:highlight w:val="yellow"/>
              </w:rPr>
            </w:pPr>
          </w:p>
        </w:tc>
      </w:tr>
      <w:tr w:rsidR="00600272" w14:paraId="0187B7E6" w14:textId="77777777" w:rsidTr="00EC7EEA">
        <w:tc>
          <w:tcPr>
            <w:tcW w:w="464" w:type="dxa"/>
          </w:tcPr>
          <w:p w14:paraId="2581D75D" w14:textId="77777777" w:rsidR="00600272" w:rsidRPr="004F14CF" w:rsidRDefault="00600272" w:rsidP="00600272">
            <w:pPr>
              <w:jc w:val="center"/>
              <w:rPr>
                <w:b/>
              </w:rPr>
            </w:pPr>
          </w:p>
        </w:tc>
        <w:tc>
          <w:tcPr>
            <w:tcW w:w="6021" w:type="dxa"/>
          </w:tcPr>
          <w:p w14:paraId="012FCB01" w14:textId="5B1AB66A" w:rsidR="00600272" w:rsidRPr="00E911EE" w:rsidRDefault="004F14CF" w:rsidP="004F14CF">
            <w:pPr>
              <w:pStyle w:val="ListParagraph"/>
              <w:numPr>
                <w:ilvl w:val="0"/>
                <w:numId w:val="1"/>
              </w:numPr>
              <w:contextualSpacing w:val="0"/>
              <w:rPr>
                <w:rFonts w:eastAsia="Times New Roman" w:cstheme="minorHAnsi"/>
              </w:rPr>
            </w:pPr>
            <w:r w:rsidRPr="00E911EE">
              <w:rPr>
                <w:rFonts w:eastAsia="Times New Roman" w:cstheme="minorHAnsi"/>
              </w:rPr>
              <w:t>Supervisor Failure to Attend - Forsyth</w:t>
            </w:r>
          </w:p>
        </w:tc>
        <w:tc>
          <w:tcPr>
            <w:tcW w:w="3413" w:type="dxa"/>
          </w:tcPr>
          <w:p w14:paraId="218B8C07" w14:textId="13810B41" w:rsidR="00600272" w:rsidRPr="00545B96" w:rsidRDefault="004F14CF" w:rsidP="00600272">
            <w:pPr>
              <w:jc w:val="right"/>
            </w:pPr>
            <w:r w:rsidRPr="008F2FC6">
              <w:rPr>
                <w:bCs/>
              </w:rPr>
              <w:t>Ms. Kristina Fischer</w:t>
            </w:r>
          </w:p>
        </w:tc>
      </w:tr>
      <w:tr w:rsidR="00106778" w14:paraId="6996B437" w14:textId="77777777" w:rsidTr="00EC7EEA">
        <w:tc>
          <w:tcPr>
            <w:tcW w:w="464" w:type="dxa"/>
          </w:tcPr>
          <w:p w14:paraId="52A49816" w14:textId="77777777" w:rsidR="00106778" w:rsidRPr="004F14CF" w:rsidRDefault="00106778" w:rsidP="00600272">
            <w:pPr>
              <w:jc w:val="center"/>
              <w:rPr>
                <w:b/>
              </w:rPr>
            </w:pPr>
          </w:p>
        </w:tc>
        <w:tc>
          <w:tcPr>
            <w:tcW w:w="6021" w:type="dxa"/>
          </w:tcPr>
          <w:p w14:paraId="0F6B7510" w14:textId="77777777" w:rsidR="00106778" w:rsidRPr="004F14CF" w:rsidRDefault="00106778" w:rsidP="00106778">
            <w:pPr>
              <w:pStyle w:val="ListParagraph"/>
              <w:rPr>
                <w:bCs/>
              </w:rPr>
            </w:pPr>
          </w:p>
        </w:tc>
        <w:tc>
          <w:tcPr>
            <w:tcW w:w="3413" w:type="dxa"/>
          </w:tcPr>
          <w:p w14:paraId="28769DF6" w14:textId="77777777" w:rsidR="00106778" w:rsidRPr="00C61299" w:rsidRDefault="00106778" w:rsidP="00600272">
            <w:pPr>
              <w:rPr>
                <w:highlight w:val="yellow"/>
              </w:rPr>
            </w:pPr>
          </w:p>
        </w:tc>
      </w:tr>
      <w:tr w:rsidR="00106778" w14:paraId="3657F8CD" w14:textId="77777777" w:rsidTr="00EC7EEA">
        <w:tc>
          <w:tcPr>
            <w:tcW w:w="464" w:type="dxa"/>
          </w:tcPr>
          <w:p w14:paraId="7055F1ED" w14:textId="77777777" w:rsidR="00106778" w:rsidRPr="004F59B8" w:rsidRDefault="00106778" w:rsidP="00600272">
            <w:pPr>
              <w:jc w:val="center"/>
              <w:rPr>
                <w:b/>
              </w:rPr>
            </w:pPr>
          </w:p>
        </w:tc>
        <w:tc>
          <w:tcPr>
            <w:tcW w:w="6021" w:type="dxa"/>
          </w:tcPr>
          <w:p w14:paraId="2C2F010B" w14:textId="61C5861D" w:rsidR="00106778" w:rsidRPr="004F59B8" w:rsidRDefault="004F14CF" w:rsidP="00106778">
            <w:pPr>
              <w:pStyle w:val="ListParagraph"/>
              <w:numPr>
                <w:ilvl w:val="0"/>
                <w:numId w:val="1"/>
              </w:numPr>
              <w:rPr>
                <w:bCs/>
              </w:rPr>
            </w:pPr>
            <w:r w:rsidRPr="008F2FC6">
              <w:rPr>
                <w:bCs/>
              </w:rPr>
              <w:t>Inquiry Committee Findings</w:t>
            </w:r>
          </w:p>
        </w:tc>
        <w:tc>
          <w:tcPr>
            <w:tcW w:w="3413" w:type="dxa"/>
          </w:tcPr>
          <w:p w14:paraId="2247C4DC" w14:textId="154AC78B" w:rsidR="00106778" w:rsidRPr="004F59B8" w:rsidRDefault="004F14CF" w:rsidP="00106778">
            <w:pPr>
              <w:jc w:val="right"/>
            </w:pPr>
            <w:r w:rsidRPr="008F2FC6">
              <w:rPr>
                <w:bCs/>
              </w:rPr>
              <w:t>Ms. Kristina Fischer</w:t>
            </w:r>
          </w:p>
        </w:tc>
      </w:tr>
      <w:tr w:rsidR="00106778" w14:paraId="2923B446" w14:textId="77777777" w:rsidTr="00EC7EEA">
        <w:tc>
          <w:tcPr>
            <w:tcW w:w="464" w:type="dxa"/>
          </w:tcPr>
          <w:p w14:paraId="460D41E3" w14:textId="77777777" w:rsidR="00106778" w:rsidRPr="00370D73" w:rsidRDefault="00106778" w:rsidP="00600272">
            <w:pPr>
              <w:jc w:val="center"/>
              <w:rPr>
                <w:b/>
              </w:rPr>
            </w:pPr>
          </w:p>
        </w:tc>
        <w:tc>
          <w:tcPr>
            <w:tcW w:w="6021" w:type="dxa"/>
          </w:tcPr>
          <w:p w14:paraId="05A57D42" w14:textId="77777777" w:rsidR="00106778" w:rsidRPr="00C61299" w:rsidRDefault="00106778" w:rsidP="00106778">
            <w:pPr>
              <w:pStyle w:val="ListParagraph"/>
              <w:ind w:left="360"/>
              <w:rPr>
                <w:bCs/>
                <w:highlight w:val="yellow"/>
              </w:rPr>
            </w:pPr>
          </w:p>
        </w:tc>
        <w:tc>
          <w:tcPr>
            <w:tcW w:w="3413" w:type="dxa"/>
          </w:tcPr>
          <w:p w14:paraId="38C2EDA5" w14:textId="77777777" w:rsidR="00106778" w:rsidRPr="00C61299" w:rsidRDefault="00106778" w:rsidP="00106778">
            <w:pPr>
              <w:jc w:val="right"/>
              <w:rPr>
                <w:bCs/>
                <w:highlight w:val="yellow"/>
              </w:rPr>
            </w:pPr>
          </w:p>
        </w:tc>
      </w:tr>
      <w:tr w:rsidR="00106778" w14:paraId="7A4E9E1F" w14:textId="77777777" w:rsidTr="00EC7EEA">
        <w:tc>
          <w:tcPr>
            <w:tcW w:w="464" w:type="dxa"/>
          </w:tcPr>
          <w:p w14:paraId="64CCF6E0" w14:textId="77777777" w:rsidR="00106778" w:rsidRPr="00370D73" w:rsidRDefault="00106778" w:rsidP="00600272">
            <w:pPr>
              <w:jc w:val="center"/>
              <w:rPr>
                <w:b/>
              </w:rPr>
            </w:pPr>
          </w:p>
        </w:tc>
        <w:tc>
          <w:tcPr>
            <w:tcW w:w="6021" w:type="dxa"/>
          </w:tcPr>
          <w:p w14:paraId="2627ECCF" w14:textId="6A51F1A9" w:rsidR="00106778" w:rsidRPr="004F14CF" w:rsidRDefault="004F14CF" w:rsidP="004F14CF">
            <w:pPr>
              <w:pStyle w:val="ListParagraph"/>
              <w:numPr>
                <w:ilvl w:val="0"/>
                <w:numId w:val="1"/>
              </w:numPr>
              <w:rPr>
                <w:bCs/>
              </w:rPr>
            </w:pPr>
            <w:r w:rsidRPr="004F14CF">
              <w:rPr>
                <w:bCs/>
              </w:rPr>
              <w:t>Request for Exception to Criteria for Extension of Previous Program Year Contracts Policy</w:t>
            </w:r>
          </w:p>
        </w:tc>
        <w:tc>
          <w:tcPr>
            <w:tcW w:w="3413" w:type="dxa"/>
          </w:tcPr>
          <w:p w14:paraId="64B47738" w14:textId="38E073DF" w:rsidR="00106778" w:rsidRPr="008F2FC6" w:rsidRDefault="00106778" w:rsidP="00106778">
            <w:pPr>
              <w:jc w:val="right"/>
              <w:rPr>
                <w:bCs/>
              </w:rPr>
            </w:pPr>
            <w:r w:rsidRPr="008F2FC6">
              <w:rPr>
                <w:bCs/>
              </w:rPr>
              <w:t xml:space="preserve">Ms. </w:t>
            </w:r>
            <w:r w:rsidR="004F14CF">
              <w:rPr>
                <w:bCs/>
              </w:rPr>
              <w:t>Julie Henshaw</w:t>
            </w:r>
          </w:p>
        </w:tc>
      </w:tr>
      <w:tr w:rsidR="002229B9" w14:paraId="26AEFB5D" w14:textId="77777777" w:rsidTr="00EC7EEA">
        <w:tc>
          <w:tcPr>
            <w:tcW w:w="464" w:type="dxa"/>
          </w:tcPr>
          <w:p w14:paraId="07CBBBF8" w14:textId="77777777" w:rsidR="002229B9" w:rsidRPr="00370D73" w:rsidRDefault="002229B9" w:rsidP="00600272">
            <w:pPr>
              <w:jc w:val="center"/>
              <w:rPr>
                <w:b/>
              </w:rPr>
            </w:pPr>
          </w:p>
        </w:tc>
        <w:tc>
          <w:tcPr>
            <w:tcW w:w="6021" w:type="dxa"/>
          </w:tcPr>
          <w:p w14:paraId="2DF6C1B5" w14:textId="191A0EA0" w:rsidR="002229B9" w:rsidRPr="008F2FC6" w:rsidRDefault="002229B9" w:rsidP="008F2FC6">
            <w:pPr>
              <w:pStyle w:val="ListParagraph"/>
              <w:rPr>
                <w:bCs/>
              </w:rPr>
            </w:pPr>
          </w:p>
        </w:tc>
        <w:tc>
          <w:tcPr>
            <w:tcW w:w="3413" w:type="dxa"/>
          </w:tcPr>
          <w:p w14:paraId="6E720176" w14:textId="77777777" w:rsidR="002229B9" w:rsidRPr="008F2FC6" w:rsidRDefault="002229B9" w:rsidP="00106778">
            <w:pPr>
              <w:jc w:val="right"/>
              <w:rPr>
                <w:bCs/>
              </w:rPr>
            </w:pPr>
          </w:p>
        </w:tc>
      </w:tr>
      <w:tr w:rsidR="008F2FC6" w14:paraId="233DDB9F" w14:textId="77777777" w:rsidTr="00EC7EEA">
        <w:trPr>
          <w:trHeight w:val="70"/>
        </w:trPr>
        <w:tc>
          <w:tcPr>
            <w:tcW w:w="464" w:type="dxa"/>
          </w:tcPr>
          <w:p w14:paraId="21A50061" w14:textId="77777777" w:rsidR="008F2FC6" w:rsidRPr="00370D73" w:rsidRDefault="008F2FC6" w:rsidP="008F2FC6">
            <w:pPr>
              <w:rPr>
                <w:b/>
              </w:rPr>
            </w:pPr>
          </w:p>
        </w:tc>
        <w:tc>
          <w:tcPr>
            <w:tcW w:w="6021" w:type="dxa"/>
          </w:tcPr>
          <w:p w14:paraId="520C56B7" w14:textId="04A74630" w:rsidR="008F2FC6" w:rsidRPr="008F2FC6" w:rsidRDefault="00D128C1" w:rsidP="00D128C1">
            <w:pPr>
              <w:pStyle w:val="ListParagraph"/>
              <w:numPr>
                <w:ilvl w:val="0"/>
                <w:numId w:val="1"/>
              </w:numPr>
            </w:pPr>
            <w:r w:rsidRPr="00D128C1">
              <w:t>Nutrient Sensitive Waters (NSW) - Strategies Update</w:t>
            </w:r>
          </w:p>
        </w:tc>
        <w:tc>
          <w:tcPr>
            <w:tcW w:w="3413" w:type="dxa"/>
          </w:tcPr>
          <w:p w14:paraId="3E677D47" w14:textId="417F0697" w:rsidR="008F2FC6" w:rsidRPr="008F2FC6" w:rsidRDefault="008F2FC6" w:rsidP="008F2FC6">
            <w:pPr>
              <w:jc w:val="right"/>
            </w:pPr>
            <w:r w:rsidRPr="008F2FC6">
              <w:rPr>
                <w:bCs/>
              </w:rPr>
              <w:t xml:space="preserve">Ms. </w:t>
            </w:r>
            <w:r w:rsidR="00D128C1">
              <w:rPr>
                <w:bCs/>
              </w:rPr>
              <w:t>Allie Dinwiddie</w:t>
            </w:r>
          </w:p>
        </w:tc>
      </w:tr>
      <w:tr w:rsidR="008F2FC6" w14:paraId="40312142" w14:textId="77777777" w:rsidTr="00EC7EEA">
        <w:tc>
          <w:tcPr>
            <w:tcW w:w="464" w:type="dxa"/>
          </w:tcPr>
          <w:p w14:paraId="1B67CB09" w14:textId="77777777" w:rsidR="008F2FC6" w:rsidRPr="00370D73" w:rsidRDefault="008F2FC6" w:rsidP="008F2FC6">
            <w:pPr>
              <w:rPr>
                <w:b/>
              </w:rPr>
            </w:pPr>
          </w:p>
        </w:tc>
        <w:tc>
          <w:tcPr>
            <w:tcW w:w="6021" w:type="dxa"/>
          </w:tcPr>
          <w:p w14:paraId="77E4E84A" w14:textId="77777777" w:rsidR="008F2FC6" w:rsidRPr="008F2FC6" w:rsidRDefault="008F2FC6" w:rsidP="008F2FC6">
            <w:pPr>
              <w:pStyle w:val="ListParagraph"/>
              <w:rPr>
                <w:bCs/>
              </w:rPr>
            </w:pPr>
          </w:p>
        </w:tc>
        <w:tc>
          <w:tcPr>
            <w:tcW w:w="3413" w:type="dxa"/>
          </w:tcPr>
          <w:p w14:paraId="23B05ECA" w14:textId="77777777" w:rsidR="008F2FC6" w:rsidRPr="008F2FC6" w:rsidRDefault="008F2FC6" w:rsidP="008F2FC6">
            <w:pPr>
              <w:jc w:val="right"/>
            </w:pPr>
          </w:p>
        </w:tc>
      </w:tr>
      <w:tr w:rsidR="008F2FC6" w14:paraId="135E172F" w14:textId="77777777" w:rsidTr="00EC7EEA">
        <w:tc>
          <w:tcPr>
            <w:tcW w:w="464" w:type="dxa"/>
          </w:tcPr>
          <w:p w14:paraId="183CCC1C" w14:textId="77777777" w:rsidR="008F2FC6" w:rsidRPr="00370D73" w:rsidRDefault="008F2FC6" w:rsidP="008F2FC6">
            <w:pPr>
              <w:rPr>
                <w:b/>
              </w:rPr>
            </w:pPr>
          </w:p>
        </w:tc>
        <w:tc>
          <w:tcPr>
            <w:tcW w:w="6021" w:type="dxa"/>
          </w:tcPr>
          <w:p w14:paraId="6F6F1188" w14:textId="77777777" w:rsidR="008F2FC6" w:rsidRPr="001D5442" w:rsidRDefault="008F2FC6" w:rsidP="008F2FC6"/>
        </w:tc>
        <w:tc>
          <w:tcPr>
            <w:tcW w:w="3413" w:type="dxa"/>
          </w:tcPr>
          <w:p w14:paraId="13007390" w14:textId="77777777" w:rsidR="008F2FC6" w:rsidRDefault="008F2FC6" w:rsidP="008F2FC6">
            <w:pPr>
              <w:jc w:val="right"/>
            </w:pPr>
          </w:p>
        </w:tc>
      </w:tr>
      <w:tr w:rsidR="008F2FC6" w14:paraId="013B89F5" w14:textId="77777777" w:rsidTr="00EC7EEA">
        <w:tc>
          <w:tcPr>
            <w:tcW w:w="464" w:type="dxa"/>
          </w:tcPr>
          <w:p w14:paraId="7E5AC99E" w14:textId="77777777" w:rsidR="008F2FC6" w:rsidRPr="00370D73" w:rsidRDefault="008F2FC6" w:rsidP="008F2FC6">
            <w:pPr>
              <w:jc w:val="center"/>
              <w:rPr>
                <w:b/>
              </w:rPr>
            </w:pPr>
            <w:r>
              <w:rPr>
                <w:b/>
              </w:rPr>
              <w:t>IV.</w:t>
            </w:r>
          </w:p>
        </w:tc>
        <w:tc>
          <w:tcPr>
            <w:tcW w:w="6021" w:type="dxa"/>
          </w:tcPr>
          <w:p w14:paraId="7BF5A08A" w14:textId="2A8252A9" w:rsidR="008F2FC6" w:rsidRPr="00CA6F08" w:rsidRDefault="008F2FC6" w:rsidP="008F2FC6">
            <w:pPr>
              <w:rPr>
                <w:b/>
              </w:rPr>
            </w:pPr>
            <w:r>
              <w:rPr>
                <w:b/>
              </w:rPr>
              <w:t>PUBLIC COMMENTS</w:t>
            </w:r>
          </w:p>
        </w:tc>
        <w:tc>
          <w:tcPr>
            <w:tcW w:w="3413" w:type="dxa"/>
          </w:tcPr>
          <w:p w14:paraId="191CCEF0" w14:textId="77777777" w:rsidR="008F2FC6" w:rsidRDefault="008F2FC6" w:rsidP="008F2FC6">
            <w:pPr>
              <w:jc w:val="right"/>
            </w:pPr>
          </w:p>
        </w:tc>
      </w:tr>
      <w:tr w:rsidR="008F2FC6" w14:paraId="248CDD88" w14:textId="77777777" w:rsidTr="00EC7EEA">
        <w:tc>
          <w:tcPr>
            <w:tcW w:w="464" w:type="dxa"/>
          </w:tcPr>
          <w:p w14:paraId="64283B64" w14:textId="77777777" w:rsidR="008F2FC6" w:rsidRDefault="008F2FC6" w:rsidP="008F2FC6">
            <w:pPr>
              <w:jc w:val="center"/>
              <w:rPr>
                <w:b/>
              </w:rPr>
            </w:pPr>
          </w:p>
        </w:tc>
        <w:tc>
          <w:tcPr>
            <w:tcW w:w="6021" w:type="dxa"/>
          </w:tcPr>
          <w:p w14:paraId="767B5ECA" w14:textId="77777777" w:rsidR="008F2FC6" w:rsidRDefault="008F2FC6" w:rsidP="008F2FC6">
            <w:pPr>
              <w:pStyle w:val="NoSpacing"/>
              <w:rPr>
                <w:b/>
              </w:rPr>
            </w:pPr>
          </w:p>
        </w:tc>
        <w:tc>
          <w:tcPr>
            <w:tcW w:w="3413" w:type="dxa"/>
          </w:tcPr>
          <w:p w14:paraId="75F07386" w14:textId="77777777" w:rsidR="008F2FC6" w:rsidRDefault="008F2FC6" w:rsidP="008F2FC6">
            <w:pPr>
              <w:jc w:val="right"/>
            </w:pPr>
          </w:p>
        </w:tc>
      </w:tr>
      <w:tr w:rsidR="008F2FC6" w14:paraId="562A929A" w14:textId="77777777" w:rsidTr="00EC7EEA">
        <w:tc>
          <w:tcPr>
            <w:tcW w:w="464" w:type="dxa"/>
          </w:tcPr>
          <w:p w14:paraId="4B1B7C01" w14:textId="77777777" w:rsidR="008F2FC6" w:rsidRDefault="008F2FC6" w:rsidP="008F2FC6">
            <w:pPr>
              <w:jc w:val="center"/>
              <w:rPr>
                <w:b/>
              </w:rPr>
            </w:pPr>
            <w:r>
              <w:rPr>
                <w:b/>
              </w:rPr>
              <w:t>V.</w:t>
            </w:r>
          </w:p>
        </w:tc>
        <w:tc>
          <w:tcPr>
            <w:tcW w:w="6021" w:type="dxa"/>
          </w:tcPr>
          <w:p w14:paraId="787104C8" w14:textId="77777777" w:rsidR="008F2FC6" w:rsidRDefault="008F2FC6" w:rsidP="008F2FC6">
            <w:pPr>
              <w:pStyle w:val="NoSpacing"/>
              <w:rPr>
                <w:b/>
              </w:rPr>
            </w:pPr>
            <w:r>
              <w:rPr>
                <w:b/>
              </w:rPr>
              <w:t>ADJOURNMENT</w:t>
            </w:r>
          </w:p>
        </w:tc>
        <w:tc>
          <w:tcPr>
            <w:tcW w:w="3413" w:type="dxa"/>
          </w:tcPr>
          <w:p w14:paraId="22D1655E" w14:textId="77777777" w:rsidR="008F2FC6" w:rsidRDefault="008F2FC6" w:rsidP="008F2FC6">
            <w:pPr>
              <w:jc w:val="right"/>
            </w:pPr>
          </w:p>
        </w:tc>
      </w:tr>
      <w:bookmarkEnd w:id="0"/>
    </w:tbl>
    <w:p w14:paraId="063C0377" w14:textId="701D7965" w:rsidR="00412FC0" w:rsidRDefault="00412FC0" w:rsidP="00D04089">
      <w:pPr>
        <w:rPr>
          <w:bCs/>
        </w:rPr>
      </w:pPr>
    </w:p>
    <w:sectPr w:rsidR="00412FC0" w:rsidSect="00D04089">
      <w:headerReference w:type="default" r:id="rId10"/>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3373" w14:textId="77777777" w:rsidR="00AC0424" w:rsidRDefault="00AC0424" w:rsidP="00904F02">
      <w:pPr>
        <w:spacing w:after="0" w:line="240" w:lineRule="auto"/>
      </w:pPr>
      <w:r>
        <w:separator/>
      </w:r>
    </w:p>
  </w:endnote>
  <w:endnote w:type="continuationSeparator" w:id="0">
    <w:p w14:paraId="4884F623" w14:textId="77777777" w:rsidR="00AC0424" w:rsidRDefault="00AC0424" w:rsidP="0090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5183" w14:textId="77777777" w:rsidR="00AC0424" w:rsidRDefault="00AC0424" w:rsidP="00904F02">
      <w:pPr>
        <w:spacing w:after="0" w:line="240" w:lineRule="auto"/>
      </w:pPr>
      <w:r>
        <w:separator/>
      </w:r>
    </w:p>
  </w:footnote>
  <w:footnote w:type="continuationSeparator" w:id="0">
    <w:p w14:paraId="7D660166" w14:textId="77777777" w:rsidR="00AC0424" w:rsidRDefault="00AC0424" w:rsidP="00904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97D1" w14:textId="31F96857" w:rsidR="00AC0424" w:rsidRDefault="0027488F">
    <w:pPr>
      <w:pStyle w:val="Header"/>
    </w:pPr>
    <w:r>
      <w:rPr>
        <w:b/>
      </w:rPr>
      <w:tab/>
    </w:r>
    <w:r>
      <w:rPr>
        <w:b/>
      </w:rPr>
      <w:tab/>
      <w:t>ATTACHMENT 1</w:t>
    </w:r>
    <w:sdt>
      <w:sdtPr>
        <w:rPr>
          <w:b/>
        </w:rPr>
        <w:id w:val="15161274"/>
        <w:docPartObj>
          <w:docPartGallery w:val="Watermarks"/>
          <w:docPartUnique/>
        </w:docPartObj>
      </w:sdtPr>
      <w:sdtEndPr/>
      <w:sdtContent>
        <w:r w:rsidR="007879EF">
          <w:rPr>
            <w:b/>
            <w:noProof/>
            <w:lang w:eastAsia="zh-TW"/>
          </w:rPr>
          <w:pict w14:anchorId="1762D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760E4">
      <w:rPr>
        <w:b/>
      </w:rPr>
      <w:t>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41D"/>
    <w:multiLevelType w:val="hybridMultilevel"/>
    <w:tmpl w:val="D7849E96"/>
    <w:lvl w:ilvl="0" w:tplc="4128F56E">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B8429B"/>
    <w:multiLevelType w:val="hybridMultilevel"/>
    <w:tmpl w:val="2092E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6350C"/>
    <w:multiLevelType w:val="hybridMultilevel"/>
    <w:tmpl w:val="EC9E2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E6C87"/>
    <w:multiLevelType w:val="hybridMultilevel"/>
    <w:tmpl w:val="D3DE8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A3D0D"/>
    <w:multiLevelType w:val="hybridMultilevel"/>
    <w:tmpl w:val="6AD28878"/>
    <w:lvl w:ilvl="0" w:tplc="0409000F">
      <w:start w:val="1"/>
      <w:numFmt w:val="decimal"/>
      <w:lvlText w:val="%1."/>
      <w:lvlJc w:val="left"/>
      <w:pPr>
        <w:ind w:left="360" w:hanging="360"/>
      </w:pPr>
      <w:rPr>
        <w:rFonts w:hint="default"/>
      </w:rPr>
    </w:lvl>
    <w:lvl w:ilvl="1" w:tplc="5AF85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611235"/>
    <w:multiLevelType w:val="hybridMultilevel"/>
    <w:tmpl w:val="E304C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76D6B"/>
    <w:multiLevelType w:val="hybridMultilevel"/>
    <w:tmpl w:val="89307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60FF2"/>
    <w:multiLevelType w:val="hybridMultilevel"/>
    <w:tmpl w:val="3CD63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9E625C"/>
    <w:multiLevelType w:val="hybridMultilevel"/>
    <w:tmpl w:val="5C301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44424"/>
    <w:multiLevelType w:val="hybridMultilevel"/>
    <w:tmpl w:val="BE4CE8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060054"/>
    <w:multiLevelType w:val="hybridMultilevel"/>
    <w:tmpl w:val="6750F25A"/>
    <w:lvl w:ilvl="0" w:tplc="1E0059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25F54"/>
    <w:multiLevelType w:val="hybridMultilevel"/>
    <w:tmpl w:val="5AFAA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063456">
    <w:abstractNumId w:val="4"/>
  </w:num>
  <w:num w:numId="2" w16cid:durableId="235629163">
    <w:abstractNumId w:val="3"/>
  </w:num>
  <w:num w:numId="3" w16cid:durableId="673455527">
    <w:abstractNumId w:val="6"/>
  </w:num>
  <w:num w:numId="4" w16cid:durableId="297951394">
    <w:abstractNumId w:val="5"/>
  </w:num>
  <w:num w:numId="5" w16cid:durableId="640690776">
    <w:abstractNumId w:val="8"/>
  </w:num>
  <w:num w:numId="6" w16cid:durableId="1894150328">
    <w:abstractNumId w:val="7"/>
  </w:num>
  <w:num w:numId="7" w16cid:durableId="867260671">
    <w:abstractNumId w:val="2"/>
  </w:num>
  <w:num w:numId="8" w16cid:durableId="965887455">
    <w:abstractNumId w:val="11"/>
  </w:num>
  <w:num w:numId="9" w16cid:durableId="2142071801">
    <w:abstractNumId w:val="10"/>
  </w:num>
  <w:num w:numId="10" w16cid:durableId="1105077113">
    <w:abstractNumId w:val="1"/>
  </w:num>
  <w:num w:numId="11" w16cid:durableId="2057849095">
    <w:abstractNumId w:val="9"/>
  </w:num>
  <w:num w:numId="12" w16cid:durableId="146126917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80"/>
    <w:rsid w:val="0000052D"/>
    <w:rsid w:val="00001461"/>
    <w:rsid w:val="00001642"/>
    <w:rsid w:val="00004917"/>
    <w:rsid w:val="00010BCC"/>
    <w:rsid w:val="00014EE5"/>
    <w:rsid w:val="00016400"/>
    <w:rsid w:val="00017327"/>
    <w:rsid w:val="00033E5F"/>
    <w:rsid w:val="0003473F"/>
    <w:rsid w:val="0004358F"/>
    <w:rsid w:val="00043B30"/>
    <w:rsid w:val="00045A8B"/>
    <w:rsid w:val="000516AF"/>
    <w:rsid w:val="0005621D"/>
    <w:rsid w:val="00061BE9"/>
    <w:rsid w:val="000650D5"/>
    <w:rsid w:val="00071F6E"/>
    <w:rsid w:val="00074B20"/>
    <w:rsid w:val="000751F6"/>
    <w:rsid w:val="000760E4"/>
    <w:rsid w:val="0008001E"/>
    <w:rsid w:val="000A467B"/>
    <w:rsid w:val="000B417C"/>
    <w:rsid w:val="000B510C"/>
    <w:rsid w:val="000B54B9"/>
    <w:rsid w:val="000C2E85"/>
    <w:rsid w:val="000D128B"/>
    <w:rsid w:val="000D2D4F"/>
    <w:rsid w:val="000D3D2E"/>
    <w:rsid w:val="000E5AF5"/>
    <w:rsid w:val="000E5AF8"/>
    <w:rsid w:val="000F62FA"/>
    <w:rsid w:val="00106778"/>
    <w:rsid w:val="001115EE"/>
    <w:rsid w:val="00111C34"/>
    <w:rsid w:val="001149B5"/>
    <w:rsid w:val="001155BE"/>
    <w:rsid w:val="001164D8"/>
    <w:rsid w:val="00134757"/>
    <w:rsid w:val="00135476"/>
    <w:rsid w:val="00140090"/>
    <w:rsid w:val="00140658"/>
    <w:rsid w:val="00150075"/>
    <w:rsid w:val="001564AB"/>
    <w:rsid w:val="00161A51"/>
    <w:rsid w:val="001629A8"/>
    <w:rsid w:val="00175988"/>
    <w:rsid w:val="00175E5F"/>
    <w:rsid w:val="0017724F"/>
    <w:rsid w:val="0017780B"/>
    <w:rsid w:val="00180183"/>
    <w:rsid w:val="00184B2B"/>
    <w:rsid w:val="00191E49"/>
    <w:rsid w:val="001A0106"/>
    <w:rsid w:val="001A2E01"/>
    <w:rsid w:val="001A3404"/>
    <w:rsid w:val="001A5CBB"/>
    <w:rsid w:val="001A655A"/>
    <w:rsid w:val="001B3516"/>
    <w:rsid w:val="001C39F6"/>
    <w:rsid w:val="001C441F"/>
    <w:rsid w:val="001D1E0B"/>
    <w:rsid w:val="001D5442"/>
    <w:rsid w:val="001D7DDF"/>
    <w:rsid w:val="001E7547"/>
    <w:rsid w:val="001F3008"/>
    <w:rsid w:val="001F4966"/>
    <w:rsid w:val="001F4AC4"/>
    <w:rsid w:val="0020143B"/>
    <w:rsid w:val="00204623"/>
    <w:rsid w:val="00205875"/>
    <w:rsid w:val="002165C3"/>
    <w:rsid w:val="002229B9"/>
    <w:rsid w:val="002251B1"/>
    <w:rsid w:val="00226353"/>
    <w:rsid w:val="0023451B"/>
    <w:rsid w:val="00235FEF"/>
    <w:rsid w:val="0024483A"/>
    <w:rsid w:val="00246901"/>
    <w:rsid w:val="002502B3"/>
    <w:rsid w:val="00250FFC"/>
    <w:rsid w:val="002520C4"/>
    <w:rsid w:val="00256B50"/>
    <w:rsid w:val="0027488F"/>
    <w:rsid w:val="00275421"/>
    <w:rsid w:val="00275AC0"/>
    <w:rsid w:val="0028505C"/>
    <w:rsid w:val="002916B8"/>
    <w:rsid w:val="0029278C"/>
    <w:rsid w:val="002A4E34"/>
    <w:rsid w:val="002A7B17"/>
    <w:rsid w:val="002B237B"/>
    <w:rsid w:val="002C0540"/>
    <w:rsid w:val="002C32E3"/>
    <w:rsid w:val="002C32EC"/>
    <w:rsid w:val="002C6CBE"/>
    <w:rsid w:val="002D496B"/>
    <w:rsid w:val="002D4BD3"/>
    <w:rsid w:val="002E0F78"/>
    <w:rsid w:val="002E2137"/>
    <w:rsid w:val="002F2FA2"/>
    <w:rsid w:val="002F784B"/>
    <w:rsid w:val="002F7E4F"/>
    <w:rsid w:val="00303A7F"/>
    <w:rsid w:val="00310CAA"/>
    <w:rsid w:val="0031474E"/>
    <w:rsid w:val="00321333"/>
    <w:rsid w:val="00321E6E"/>
    <w:rsid w:val="00326689"/>
    <w:rsid w:val="00333E30"/>
    <w:rsid w:val="00343347"/>
    <w:rsid w:val="00346C69"/>
    <w:rsid w:val="003477FF"/>
    <w:rsid w:val="00350823"/>
    <w:rsid w:val="00350FD5"/>
    <w:rsid w:val="00351C50"/>
    <w:rsid w:val="003546EE"/>
    <w:rsid w:val="00364A13"/>
    <w:rsid w:val="0037030A"/>
    <w:rsid w:val="00370D73"/>
    <w:rsid w:val="003824B5"/>
    <w:rsid w:val="003827D1"/>
    <w:rsid w:val="003904B8"/>
    <w:rsid w:val="00390F37"/>
    <w:rsid w:val="003947CA"/>
    <w:rsid w:val="003A0A66"/>
    <w:rsid w:val="003A58EE"/>
    <w:rsid w:val="003A7825"/>
    <w:rsid w:val="003B2A17"/>
    <w:rsid w:val="003B3CDC"/>
    <w:rsid w:val="003C29E2"/>
    <w:rsid w:val="003C5F0D"/>
    <w:rsid w:val="003C6320"/>
    <w:rsid w:val="003C6F27"/>
    <w:rsid w:val="003D2E26"/>
    <w:rsid w:val="003E2F74"/>
    <w:rsid w:val="003E5CB6"/>
    <w:rsid w:val="003E77D4"/>
    <w:rsid w:val="003F343E"/>
    <w:rsid w:val="003F3895"/>
    <w:rsid w:val="00406208"/>
    <w:rsid w:val="00412FC0"/>
    <w:rsid w:val="00417300"/>
    <w:rsid w:val="00426C5D"/>
    <w:rsid w:val="00442E4A"/>
    <w:rsid w:val="004454D2"/>
    <w:rsid w:val="004539BA"/>
    <w:rsid w:val="0045442C"/>
    <w:rsid w:val="00454A7A"/>
    <w:rsid w:val="004604BB"/>
    <w:rsid w:val="00461C77"/>
    <w:rsid w:val="004644D7"/>
    <w:rsid w:val="0047526D"/>
    <w:rsid w:val="00476F84"/>
    <w:rsid w:val="004835A2"/>
    <w:rsid w:val="00486041"/>
    <w:rsid w:val="00487AE0"/>
    <w:rsid w:val="004918D9"/>
    <w:rsid w:val="004919DD"/>
    <w:rsid w:val="00496B44"/>
    <w:rsid w:val="004A192D"/>
    <w:rsid w:val="004A5049"/>
    <w:rsid w:val="004B1295"/>
    <w:rsid w:val="004B1A10"/>
    <w:rsid w:val="004B76BF"/>
    <w:rsid w:val="004C53AF"/>
    <w:rsid w:val="004C6DAC"/>
    <w:rsid w:val="004D5025"/>
    <w:rsid w:val="004D6125"/>
    <w:rsid w:val="004E09BD"/>
    <w:rsid w:val="004F14CF"/>
    <w:rsid w:val="004F59B8"/>
    <w:rsid w:val="004F61F9"/>
    <w:rsid w:val="005011D2"/>
    <w:rsid w:val="00501B6C"/>
    <w:rsid w:val="00505FCB"/>
    <w:rsid w:val="00506A43"/>
    <w:rsid w:val="005247DA"/>
    <w:rsid w:val="00525232"/>
    <w:rsid w:val="00532CA1"/>
    <w:rsid w:val="005332B4"/>
    <w:rsid w:val="00534993"/>
    <w:rsid w:val="005362D7"/>
    <w:rsid w:val="00545764"/>
    <w:rsid w:val="00545B96"/>
    <w:rsid w:val="00545EB6"/>
    <w:rsid w:val="00552F2D"/>
    <w:rsid w:val="0055417A"/>
    <w:rsid w:val="00554922"/>
    <w:rsid w:val="00555E25"/>
    <w:rsid w:val="00562F5F"/>
    <w:rsid w:val="00566AC1"/>
    <w:rsid w:val="005670EC"/>
    <w:rsid w:val="00576CF3"/>
    <w:rsid w:val="00577AD9"/>
    <w:rsid w:val="00577B88"/>
    <w:rsid w:val="00584358"/>
    <w:rsid w:val="005876D8"/>
    <w:rsid w:val="005916CF"/>
    <w:rsid w:val="00597955"/>
    <w:rsid w:val="005A79D4"/>
    <w:rsid w:val="005B5757"/>
    <w:rsid w:val="005B7A99"/>
    <w:rsid w:val="005D124A"/>
    <w:rsid w:val="005E291A"/>
    <w:rsid w:val="005E424B"/>
    <w:rsid w:val="005F41E5"/>
    <w:rsid w:val="005F465F"/>
    <w:rsid w:val="005F518F"/>
    <w:rsid w:val="00600272"/>
    <w:rsid w:val="00610F45"/>
    <w:rsid w:val="00614222"/>
    <w:rsid w:val="00616CE6"/>
    <w:rsid w:val="0062126D"/>
    <w:rsid w:val="00651BFF"/>
    <w:rsid w:val="00655C5A"/>
    <w:rsid w:val="00656466"/>
    <w:rsid w:val="00656DAD"/>
    <w:rsid w:val="00660E7D"/>
    <w:rsid w:val="0066140A"/>
    <w:rsid w:val="006617EE"/>
    <w:rsid w:val="006630D1"/>
    <w:rsid w:val="00671CE6"/>
    <w:rsid w:val="00673068"/>
    <w:rsid w:val="0067544C"/>
    <w:rsid w:val="00676ABA"/>
    <w:rsid w:val="00681B6F"/>
    <w:rsid w:val="006863E2"/>
    <w:rsid w:val="00692182"/>
    <w:rsid w:val="00694C33"/>
    <w:rsid w:val="006A4214"/>
    <w:rsid w:val="006B5B95"/>
    <w:rsid w:val="006C1EB7"/>
    <w:rsid w:val="006C754A"/>
    <w:rsid w:val="006D0094"/>
    <w:rsid w:val="006D6DF7"/>
    <w:rsid w:val="006E1F96"/>
    <w:rsid w:val="006E423E"/>
    <w:rsid w:val="006E4A8F"/>
    <w:rsid w:val="006E4AC7"/>
    <w:rsid w:val="006E5CDB"/>
    <w:rsid w:val="006E7EDF"/>
    <w:rsid w:val="006F5E95"/>
    <w:rsid w:val="007016E6"/>
    <w:rsid w:val="0070760F"/>
    <w:rsid w:val="007110CB"/>
    <w:rsid w:val="00712B2A"/>
    <w:rsid w:val="00712C0C"/>
    <w:rsid w:val="00715D79"/>
    <w:rsid w:val="007232A8"/>
    <w:rsid w:val="00725399"/>
    <w:rsid w:val="0072712A"/>
    <w:rsid w:val="00727EF1"/>
    <w:rsid w:val="00734184"/>
    <w:rsid w:val="007347A0"/>
    <w:rsid w:val="00737DCA"/>
    <w:rsid w:val="00743517"/>
    <w:rsid w:val="00746148"/>
    <w:rsid w:val="00746ABE"/>
    <w:rsid w:val="0074714C"/>
    <w:rsid w:val="00751C83"/>
    <w:rsid w:val="00751E1E"/>
    <w:rsid w:val="00753A22"/>
    <w:rsid w:val="00753D32"/>
    <w:rsid w:val="00756ECD"/>
    <w:rsid w:val="007570E4"/>
    <w:rsid w:val="007606A1"/>
    <w:rsid w:val="00761AE4"/>
    <w:rsid w:val="00763B0B"/>
    <w:rsid w:val="00777812"/>
    <w:rsid w:val="00780EB3"/>
    <w:rsid w:val="007818C6"/>
    <w:rsid w:val="00783170"/>
    <w:rsid w:val="00784E7F"/>
    <w:rsid w:val="007879EF"/>
    <w:rsid w:val="00793470"/>
    <w:rsid w:val="00796180"/>
    <w:rsid w:val="007A07A9"/>
    <w:rsid w:val="007A6158"/>
    <w:rsid w:val="007A6274"/>
    <w:rsid w:val="007B12D8"/>
    <w:rsid w:val="007B199A"/>
    <w:rsid w:val="007B430C"/>
    <w:rsid w:val="007C20FE"/>
    <w:rsid w:val="007C2355"/>
    <w:rsid w:val="007C265B"/>
    <w:rsid w:val="007D4B81"/>
    <w:rsid w:val="007E4B1D"/>
    <w:rsid w:val="007E7578"/>
    <w:rsid w:val="007F19F9"/>
    <w:rsid w:val="007F3C64"/>
    <w:rsid w:val="008031BC"/>
    <w:rsid w:val="00811550"/>
    <w:rsid w:val="0081253B"/>
    <w:rsid w:val="00813178"/>
    <w:rsid w:val="00814417"/>
    <w:rsid w:val="008201BE"/>
    <w:rsid w:val="008243B6"/>
    <w:rsid w:val="00827D8F"/>
    <w:rsid w:val="00841E4D"/>
    <w:rsid w:val="00846E52"/>
    <w:rsid w:val="00851C6D"/>
    <w:rsid w:val="008577A6"/>
    <w:rsid w:val="00857810"/>
    <w:rsid w:val="00863925"/>
    <w:rsid w:val="00873660"/>
    <w:rsid w:val="00876129"/>
    <w:rsid w:val="00893A49"/>
    <w:rsid w:val="0089427A"/>
    <w:rsid w:val="008948DA"/>
    <w:rsid w:val="008960F4"/>
    <w:rsid w:val="008A0F15"/>
    <w:rsid w:val="008A55F5"/>
    <w:rsid w:val="008B08C3"/>
    <w:rsid w:val="008B0F0A"/>
    <w:rsid w:val="008B3822"/>
    <w:rsid w:val="008B4468"/>
    <w:rsid w:val="008B5EC4"/>
    <w:rsid w:val="008C1562"/>
    <w:rsid w:val="008C1A50"/>
    <w:rsid w:val="008C7020"/>
    <w:rsid w:val="008E0E5C"/>
    <w:rsid w:val="008E3E0E"/>
    <w:rsid w:val="008E6313"/>
    <w:rsid w:val="008F1626"/>
    <w:rsid w:val="008F22C2"/>
    <w:rsid w:val="008F2FC6"/>
    <w:rsid w:val="009012FB"/>
    <w:rsid w:val="009013A9"/>
    <w:rsid w:val="00903FB8"/>
    <w:rsid w:val="00904C9E"/>
    <w:rsid w:val="00904F02"/>
    <w:rsid w:val="009063FA"/>
    <w:rsid w:val="0091400E"/>
    <w:rsid w:val="0092516A"/>
    <w:rsid w:val="00930664"/>
    <w:rsid w:val="00934845"/>
    <w:rsid w:val="00934FCF"/>
    <w:rsid w:val="00936267"/>
    <w:rsid w:val="009365F6"/>
    <w:rsid w:val="009419A9"/>
    <w:rsid w:val="00943DCE"/>
    <w:rsid w:val="009445A4"/>
    <w:rsid w:val="009555AF"/>
    <w:rsid w:val="0095722A"/>
    <w:rsid w:val="009577D8"/>
    <w:rsid w:val="00960548"/>
    <w:rsid w:val="009636EF"/>
    <w:rsid w:val="00964C08"/>
    <w:rsid w:val="009729A5"/>
    <w:rsid w:val="0098262D"/>
    <w:rsid w:val="0098285C"/>
    <w:rsid w:val="00983D7B"/>
    <w:rsid w:val="009861C4"/>
    <w:rsid w:val="00990200"/>
    <w:rsid w:val="00992BAE"/>
    <w:rsid w:val="009A76A5"/>
    <w:rsid w:val="009B2229"/>
    <w:rsid w:val="009B6351"/>
    <w:rsid w:val="009B6A0E"/>
    <w:rsid w:val="009C0A3F"/>
    <w:rsid w:val="009C3637"/>
    <w:rsid w:val="009D196A"/>
    <w:rsid w:val="009D1CF2"/>
    <w:rsid w:val="009D39C8"/>
    <w:rsid w:val="009D4B45"/>
    <w:rsid w:val="009D5378"/>
    <w:rsid w:val="009D5513"/>
    <w:rsid w:val="009D6016"/>
    <w:rsid w:val="009D7CF4"/>
    <w:rsid w:val="009F1744"/>
    <w:rsid w:val="009F2FFE"/>
    <w:rsid w:val="00A004E5"/>
    <w:rsid w:val="00A021E7"/>
    <w:rsid w:val="00A05376"/>
    <w:rsid w:val="00A06D44"/>
    <w:rsid w:val="00A11D67"/>
    <w:rsid w:val="00A11E97"/>
    <w:rsid w:val="00A15559"/>
    <w:rsid w:val="00A303EF"/>
    <w:rsid w:val="00A306F3"/>
    <w:rsid w:val="00A4119F"/>
    <w:rsid w:val="00A4138E"/>
    <w:rsid w:val="00A432EA"/>
    <w:rsid w:val="00A44131"/>
    <w:rsid w:val="00A46831"/>
    <w:rsid w:val="00A46843"/>
    <w:rsid w:val="00A53B51"/>
    <w:rsid w:val="00A54351"/>
    <w:rsid w:val="00A61B64"/>
    <w:rsid w:val="00A6524D"/>
    <w:rsid w:val="00A71518"/>
    <w:rsid w:val="00A74064"/>
    <w:rsid w:val="00A76282"/>
    <w:rsid w:val="00A77FE1"/>
    <w:rsid w:val="00A86444"/>
    <w:rsid w:val="00A91C52"/>
    <w:rsid w:val="00A95492"/>
    <w:rsid w:val="00A969B9"/>
    <w:rsid w:val="00AA24DE"/>
    <w:rsid w:val="00AB232C"/>
    <w:rsid w:val="00AB2D32"/>
    <w:rsid w:val="00AB5D4F"/>
    <w:rsid w:val="00AB604A"/>
    <w:rsid w:val="00AB7203"/>
    <w:rsid w:val="00AC0424"/>
    <w:rsid w:val="00AC0B3C"/>
    <w:rsid w:val="00AC2779"/>
    <w:rsid w:val="00AC3B9E"/>
    <w:rsid w:val="00AC5CAD"/>
    <w:rsid w:val="00AD21AF"/>
    <w:rsid w:val="00AE203C"/>
    <w:rsid w:val="00AE2B6B"/>
    <w:rsid w:val="00AE48E0"/>
    <w:rsid w:val="00AE69F6"/>
    <w:rsid w:val="00AF02E9"/>
    <w:rsid w:val="00AF3990"/>
    <w:rsid w:val="00AF7533"/>
    <w:rsid w:val="00B00774"/>
    <w:rsid w:val="00B05A8D"/>
    <w:rsid w:val="00B16B13"/>
    <w:rsid w:val="00B2596F"/>
    <w:rsid w:val="00B2654D"/>
    <w:rsid w:val="00B26EE3"/>
    <w:rsid w:val="00B413E1"/>
    <w:rsid w:val="00B44D99"/>
    <w:rsid w:val="00B46AEB"/>
    <w:rsid w:val="00B519B0"/>
    <w:rsid w:val="00B52719"/>
    <w:rsid w:val="00B52B76"/>
    <w:rsid w:val="00B532D2"/>
    <w:rsid w:val="00B543A4"/>
    <w:rsid w:val="00B75775"/>
    <w:rsid w:val="00B815DD"/>
    <w:rsid w:val="00B907B9"/>
    <w:rsid w:val="00B950BC"/>
    <w:rsid w:val="00BA11D8"/>
    <w:rsid w:val="00BA67DF"/>
    <w:rsid w:val="00BB0096"/>
    <w:rsid w:val="00BB2FEC"/>
    <w:rsid w:val="00BB61F5"/>
    <w:rsid w:val="00BB7E48"/>
    <w:rsid w:val="00BC0744"/>
    <w:rsid w:val="00BC44BC"/>
    <w:rsid w:val="00BC7905"/>
    <w:rsid w:val="00BE3053"/>
    <w:rsid w:val="00BE581C"/>
    <w:rsid w:val="00BE6888"/>
    <w:rsid w:val="00C16E9A"/>
    <w:rsid w:val="00C17031"/>
    <w:rsid w:val="00C20D68"/>
    <w:rsid w:val="00C23D5F"/>
    <w:rsid w:val="00C25EAA"/>
    <w:rsid w:val="00C26C15"/>
    <w:rsid w:val="00C46069"/>
    <w:rsid w:val="00C464A2"/>
    <w:rsid w:val="00C4793D"/>
    <w:rsid w:val="00C51DB2"/>
    <w:rsid w:val="00C61299"/>
    <w:rsid w:val="00C64B82"/>
    <w:rsid w:val="00C67712"/>
    <w:rsid w:val="00C70B71"/>
    <w:rsid w:val="00C72D4C"/>
    <w:rsid w:val="00C72F3D"/>
    <w:rsid w:val="00C7570D"/>
    <w:rsid w:val="00C760C0"/>
    <w:rsid w:val="00C90188"/>
    <w:rsid w:val="00C91C09"/>
    <w:rsid w:val="00C921C6"/>
    <w:rsid w:val="00C92593"/>
    <w:rsid w:val="00CA2490"/>
    <w:rsid w:val="00CA4587"/>
    <w:rsid w:val="00CA60D2"/>
    <w:rsid w:val="00CA6F08"/>
    <w:rsid w:val="00CA777E"/>
    <w:rsid w:val="00CB3C66"/>
    <w:rsid w:val="00CC3111"/>
    <w:rsid w:val="00CD0099"/>
    <w:rsid w:val="00CD3D9C"/>
    <w:rsid w:val="00CD7047"/>
    <w:rsid w:val="00CF0041"/>
    <w:rsid w:val="00CF4080"/>
    <w:rsid w:val="00CF5A4D"/>
    <w:rsid w:val="00D01329"/>
    <w:rsid w:val="00D04089"/>
    <w:rsid w:val="00D042EA"/>
    <w:rsid w:val="00D0440D"/>
    <w:rsid w:val="00D05CF5"/>
    <w:rsid w:val="00D128C1"/>
    <w:rsid w:val="00D1727D"/>
    <w:rsid w:val="00D279D6"/>
    <w:rsid w:val="00D300F3"/>
    <w:rsid w:val="00D4173F"/>
    <w:rsid w:val="00D44B32"/>
    <w:rsid w:val="00D44CCE"/>
    <w:rsid w:val="00D44E57"/>
    <w:rsid w:val="00D60C2B"/>
    <w:rsid w:val="00D67441"/>
    <w:rsid w:val="00D7100F"/>
    <w:rsid w:val="00D73FAC"/>
    <w:rsid w:val="00D75E4C"/>
    <w:rsid w:val="00D83B0D"/>
    <w:rsid w:val="00DA35B3"/>
    <w:rsid w:val="00DA3FA4"/>
    <w:rsid w:val="00DB077A"/>
    <w:rsid w:val="00DB3ED6"/>
    <w:rsid w:val="00DB7F70"/>
    <w:rsid w:val="00DC183D"/>
    <w:rsid w:val="00DC213A"/>
    <w:rsid w:val="00DC2F28"/>
    <w:rsid w:val="00DC6448"/>
    <w:rsid w:val="00DC6E80"/>
    <w:rsid w:val="00DD38A1"/>
    <w:rsid w:val="00DF30B9"/>
    <w:rsid w:val="00DF3A4C"/>
    <w:rsid w:val="00DF5BA9"/>
    <w:rsid w:val="00E01A78"/>
    <w:rsid w:val="00E03517"/>
    <w:rsid w:val="00E104C7"/>
    <w:rsid w:val="00E1366C"/>
    <w:rsid w:val="00E13FBF"/>
    <w:rsid w:val="00E14394"/>
    <w:rsid w:val="00E15219"/>
    <w:rsid w:val="00E169EB"/>
    <w:rsid w:val="00E20558"/>
    <w:rsid w:val="00E23BED"/>
    <w:rsid w:val="00E2450D"/>
    <w:rsid w:val="00E316C9"/>
    <w:rsid w:val="00E35563"/>
    <w:rsid w:val="00E37771"/>
    <w:rsid w:val="00E42D22"/>
    <w:rsid w:val="00E436CA"/>
    <w:rsid w:val="00E46FC1"/>
    <w:rsid w:val="00E47DB0"/>
    <w:rsid w:val="00E50F19"/>
    <w:rsid w:val="00E55F1F"/>
    <w:rsid w:val="00E5746D"/>
    <w:rsid w:val="00E611CA"/>
    <w:rsid w:val="00E6474F"/>
    <w:rsid w:val="00E64D80"/>
    <w:rsid w:val="00E674A8"/>
    <w:rsid w:val="00E7032C"/>
    <w:rsid w:val="00E7130E"/>
    <w:rsid w:val="00E71962"/>
    <w:rsid w:val="00E75DCA"/>
    <w:rsid w:val="00E81CAF"/>
    <w:rsid w:val="00E82980"/>
    <w:rsid w:val="00E911EE"/>
    <w:rsid w:val="00E93754"/>
    <w:rsid w:val="00E94776"/>
    <w:rsid w:val="00EA02D9"/>
    <w:rsid w:val="00EA227D"/>
    <w:rsid w:val="00EB256A"/>
    <w:rsid w:val="00EB43AA"/>
    <w:rsid w:val="00EB4B8B"/>
    <w:rsid w:val="00EB58A4"/>
    <w:rsid w:val="00EC1282"/>
    <w:rsid w:val="00EC7EEA"/>
    <w:rsid w:val="00ED2179"/>
    <w:rsid w:val="00ED3F1C"/>
    <w:rsid w:val="00ED5050"/>
    <w:rsid w:val="00ED51ED"/>
    <w:rsid w:val="00ED68BB"/>
    <w:rsid w:val="00ED6A54"/>
    <w:rsid w:val="00ED7411"/>
    <w:rsid w:val="00EF39C3"/>
    <w:rsid w:val="00F01073"/>
    <w:rsid w:val="00F04D09"/>
    <w:rsid w:val="00F057CC"/>
    <w:rsid w:val="00F06E19"/>
    <w:rsid w:val="00F10C82"/>
    <w:rsid w:val="00F11427"/>
    <w:rsid w:val="00F16976"/>
    <w:rsid w:val="00F216BB"/>
    <w:rsid w:val="00F2639E"/>
    <w:rsid w:val="00F27D43"/>
    <w:rsid w:val="00F34BB1"/>
    <w:rsid w:val="00F355C2"/>
    <w:rsid w:val="00F37570"/>
    <w:rsid w:val="00F41845"/>
    <w:rsid w:val="00F42B9E"/>
    <w:rsid w:val="00F47BC4"/>
    <w:rsid w:val="00F52B15"/>
    <w:rsid w:val="00F576EE"/>
    <w:rsid w:val="00F60237"/>
    <w:rsid w:val="00F672C8"/>
    <w:rsid w:val="00F73CD9"/>
    <w:rsid w:val="00F76346"/>
    <w:rsid w:val="00F767DF"/>
    <w:rsid w:val="00F77188"/>
    <w:rsid w:val="00F8240B"/>
    <w:rsid w:val="00F82D53"/>
    <w:rsid w:val="00FA2B73"/>
    <w:rsid w:val="00FA3D85"/>
    <w:rsid w:val="00FA3DA1"/>
    <w:rsid w:val="00FB239D"/>
    <w:rsid w:val="00FB7A0F"/>
    <w:rsid w:val="00FC2E40"/>
    <w:rsid w:val="00FC50D3"/>
    <w:rsid w:val="00FC7670"/>
    <w:rsid w:val="00FD1A24"/>
    <w:rsid w:val="00FD3341"/>
    <w:rsid w:val="00FD6F5F"/>
    <w:rsid w:val="00FE1105"/>
    <w:rsid w:val="00FE74FC"/>
    <w:rsid w:val="00FF05BC"/>
    <w:rsid w:val="00FF1369"/>
    <w:rsid w:val="00FF3725"/>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A98361"/>
  <w15:docId w15:val="{B8AF8370-4381-49A8-9A57-0777DE55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02"/>
  </w:style>
  <w:style w:type="paragraph" w:styleId="Footer">
    <w:name w:val="footer"/>
    <w:basedOn w:val="Normal"/>
    <w:link w:val="FooterChar"/>
    <w:uiPriority w:val="99"/>
    <w:unhideWhenUsed/>
    <w:rsid w:val="00904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02"/>
  </w:style>
  <w:style w:type="paragraph" w:styleId="BalloonText">
    <w:name w:val="Balloon Text"/>
    <w:basedOn w:val="Normal"/>
    <w:link w:val="BalloonTextChar"/>
    <w:uiPriority w:val="99"/>
    <w:semiHidden/>
    <w:unhideWhenUsed/>
    <w:rsid w:val="00904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02"/>
    <w:rPr>
      <w:rFonts w:ascii="Tahoma" w:hAnsi="Tahoma" w:cs="Tahoma"/>
      <w:sz w:val="16"/>
      <w:szCs w:val="16"/>
    </w:rPr>
  </w:style>
  <w:style w:type="paragraph" w:styleId="NoSpacing">
    <w:name w:val="No Spacing"/>
    <w:uiPriority w:val="1"/>
    <w:qFormat/>
    <w:rsid w:val="00904F02"/>
    <w:pPr>
      <w:spacing w:after="0" w:line="240" w:lineRule="auto"/>
    </w:pPr>
    <w:rPr>
      <w:rFonts w:ascii="Calibri" w:eastAsia="Calibri" w:hAnsi="Calibri" w:cs="Times New Roman"/>
    </w:rPr>
  </w:style>
  <w:style w:type="table" w:styleId="TableGrid">
    <w:name w:val="Table Grid"/>
    <w:basedOn w:val="TableNormal"/>
    <w:uiPriority w:val="59"/>
    <w:rsid w:val="0090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D73"/>
    <w:pPr>
      <w:ind w:left="720"/>
      <w:contextualSpacing/>
    </w:pPr>
  </w:style>
  <w:style w:type="paragraph" w:customStyle="1" w:styleId="Default">
    <w:name w:val="Default"/>
    <w:rsid w:val="003F389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56466"/>
    <w:rPr>
      <w:color w:val="0000FF" w:themeColor="hyperlink"/>
      <w:u w:val="single"/>
    </w:rPr>
  </w:style>
  <w:style w:type="character" w:styleId="UnresolvedMention">
    <w:name w:val="Unresolved Mention"/>
    <w:basedOn w:val="DefaultParagraphFont"/>
    <w:uiPriority w:val="99"/>
    <w:semiHidden/>
    <w:unhideWhenUsed/>
    <w:rsid w:val="00486041"/>
    <w:rPr>
      <w:color w:val="605E5C"/>
      <w:shd w:val="clear" w:color="auto" w:fill="E1DFDD"/>
    </w:rPr>
  </w:style>
  <w:style w:type="character" w:styleId="FollowedHyperlink">
    <w:name w:val="FollowedHyperlink"/>
    <w:basedOn w:val="DefaultParagraphFont"/>
    <w:uiPriority w:val="99"/>
    <w:semiHidden/>
    <w:unhideWhenUsed/>
    <w:rsid w:val="00ED7411"/>
    <w:rPr>
      <w:color w:val="800080" w:themeColor="followedHyperlink"/>
      <w:u w:val="single"/>
    </w:rPr>
  </w:style>
  <w:style w:type="character" w:customStyle="1" w:styleId="ui-provider">
    <w:name w:val="ui-provider"/>
    <w:basedOn w:val="DefaultParagraphFont"/>
    <w:rsid w:val="00876129"/>
  </w:style>
  <w:style w:type="character" w:styleId="Strong">
    <w:name w:val="Strong"/>
    <w:basedOn w:val="DefaultParagraphFont"/>
    <w:uiPriority w:val="22"/>
    <w:qFormat/>
    <w:rsid w:val="004F6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0166">
      <w:bodyDiv w:val="1"/>
      <w:marLeft w:val="0"/>
      <w:marRight w:val="0"/>
      <w:marTop w:val="0"/>
      <w:marBottom w:val="0"/>
      <w:divBdr>
        <w:top w:val="none" w:sz="0" w:space="0" w:color="auto"/>
        <w:left w:val="none" w:sz="0" w:space="0" w:color="auto"/>
        <w:bottom w:val="none" w:sz="0" w:space="0" w:color="auto"/>
        <w:right w:val="none" w:sz="0" w:space="0" w:color="auto"/>
      </w:divBdr>
    </w:div>
    <w:div w:id="54084575">
      <w:bodyDiv w:val="1"/>
      <w:marLeft w:val="0"/>
      <w:marRight w:val="0"/>
      <w:marTop w:val="0"/>
      <w:marBottom w:val="0"/>
      <w:divBdr>
        <w:top w:val="none" w:sz="0" w:space="0" w:color="auto"/>
        <w:left w:val="none" w:sz="0" w:space="0" w:color="auto"/>
        <w:bottom w:val="none" w:sz="0" w:space="0" w:color="auto"/>
        <w:right w:val="none" w:sz="0" w:space="0" w:color="auto"/>
      </w:divBdr>
    </w:div>
    <w:div w:id="121654498">
      <w:bodyDiv w:val="1"/>
      <w:marLeft w:val="0"/>
      <w:marRight w:val="0"/>
      <w:marTop w:val="0"/>
      <w:marBottom w:val="0"/>
      <w:divBdr>
        <w:top w:val="none" w:sz="0" w:space="0" w:color="auto"/>
        <w:left w:val="none" w:sz="0" w:space="0" w:color="auto"/>
        <w:bottom w:val="none" w:sz="0" w:space="0" w:color="auto"/>
        <w:right w:val="none" w:sz="0" w:space="0" w:color="auto"/>
      </w:divBdr>
    </w:div>
    <w:div w:id="371733222">
      <w:bodyDiv w:val="1"/>
      <w:marLeft w:val="0"/>
      <w:marRight w:val="0"/>
      <w:marTop w:val="0"/>
      <w:marBottom w:val="0"/>
      <w:divBdr>
        <w:top w:val="none" w:sz="0" w:space="0" w:color="auto"/>
        <w:left w:val="none" w:sz="0" w:space="0" w:color="auto"/>
        <w:bottom w:val="none" w:sz="0" w:space="0" w:color="auto"/>
        <w:right w:val="none" w:sz="0" w:space="0" w:color="auto"/>
      </w:divBdr>
    </w:div>
    <w:div w:id="502937607">
      <w:bodyDiv w:val="1"/>
      <w:marLeft w:val="0"/>
      <w:marRight w:val="0"/>
      <w:marTop w:val="0"/>
      <w:marBottom w:val="0"/>
      <w:divBdr>
        <w:top w:val="none" w:sz="0" w:space="0" w:color="auto"/>
        <w:left w:val="none" w:sz="0" w:space="0" w:color="auto"/>
        <w:bottom w:val="none" w:sz="0" w:space="0" w:color="auto"/>
        <w:right w:val="none" w:sz="0" w:space="0" w:color="auto"/>
      </w:divBdr>
    </w:div>
    <w:div w:id="522793346">
      <w:bodyDiv w:val="1"/>
      <w:marLeft w:val="0"/>
      <w:marRight w:val="0"/>
      <w:marTop w:val="0"/>
      <w:marBottom w:val="0"/>
      <w:divBdr>
        <w:top w:val="none" w:sz="0" w:space="0" w:color="auto"/>
        <w:left w:val="none" w:sz="0" w:space="0" w:color="auto"/>
        <w:bottom w:val="none" w:sz="0" w:space="0" w:color="auto"/>
        <w:right w:val="none" w:sz="0" w:space="0" w:color="auto"/>
      </w:divBdr>
    </w:div>
    <w:div w:id="595135710">
      <w:bodyDiv w:val="1"/>
      <w:marLeft w:val="0"/>
      <w:marRight w:val="0"/>
      <w:marTop w:val="0"/>
      <w:marBottom w:val="0"/>
      <w:divBdr>
        <w:top w:val="none" w:sz="0" w:space="0" w:color="auto"/>
        <w:left w:val="none" w:sz="0" w:space="0" w:color="auto"/>
        <w:bottom w:val="none" w:sz="0" w:space="0" w:color="auto"/>
        <w:right w:val="none" w:sz="0" w:space="0" w:color="auto"/>
      </w:divBdr>
    </w:div>
    <w:div w:id="688289984">
      <w:bodyDiv w:val="1"/>
      <w:marLeft w:val="0"/>
      <w:marRight w:val="0"/>
      <w:marTop w:val="0"/>
      <w:marBottom w:val="0"/>
      <w:divBdr>
        <w:top w:val="none" w:sz="0" w:space="0" w:color="auto"/>
        <w:left w:val="none" w:sz="0" w:space="0" w:color="auto"/>
        <w:bottom w:val="none" w:sz="0" w:space="0" w:color="auto"/>
        <w:right w:val="none" w:sz="0" w:space="0" w:color="auto"/>
      </w:divBdr>
    </w:div>
    <w:div w:id="748966500">
      <w:bodyDiv w:val="1"/>
      <w:marLeft w:val="0"/>
      <w:marRight w:val="0"/>
      <w:marTop w:val="0"/>
      <w:marBottom w:val="0"/>
      <w:divBdr>
        <w:top w:val="none" w:sz="0" w:space="0" w:color="auto"/>
        <w:left w:val="none" w:sz="0" w:space="0" w:color="auto"/>
        <w:bottom w:val="none" w:sz="0" w:space="0" w:color="auto"/>
        <w:right w:val="none" w:sz="0" w:space="0" w:color="auto"/>
      </w:divBdr>
    </w:div>
    <w:div w:id="751585169">
      <w:bodyDiv w:val="1"/>
      <w:marLeft w:val="0"/>
      <w:marRight w:val="0"/>
      <w:marTop w:val="0"/>
      <w:marBottom w:val="0"/>
      <w:divBdr>
        <w:top w:val="none" w:sz="0" w:space="0" w:color="auto"/>
        <w:left w:val="none" w:sz="0" w:space="0" w:color="auto"/>
        <w:bottom w:val="none" w:sz="0" w:space="0" w:color="auto"/>
        <w:right w:val="none" w:sz="0" w:space="0" w:color="auto"/>
      </w:divBdr>
    </w:div>
    <w:div w:id="770975668">
      <w:bodyDiv w:val="1"/>
      <w:marLeft w:val="0"/>
      <w:marRight w:val="0"/>
      <w:marTop w:val="0"/>
      <w:marBottom w:val="0"/>
      <w:divBdr>
        <w:top w:val="none" w:sz="0" w:space="0" w:color="auto"/>
        <w:left w:val="none" w:sz="0" w:space="0" w:color="auto"/>
        <w:bottom w:val="none" w:sz="0" w:space="0" w:color="auto"/>
        <w:right w:val="none" w:sz="0" w:space="0" w:color="auto"/>
      </w:divBdr>
    </w:div>
    <w:div w:id="1015956817">
      <w:bodyDiv w:val="1"/>
      <w:marLeft w:val="0"/>
      <w:marRight w:val="0"/>
      <w:marTop w:val="0"/>
      <w:marBottom w:val="0"/>
      <w:divBdr>
        <w:top w:val="none" w:sz="0" w:space="0" w:color="auto"/>
        <w:left w:val="none" w:sz="0" w:space="0" w:color="auto"/>
        <w:bottom w:val="none" w:sz="0" w:space="0" w:color="auto"/>
        <w:right w:val="none" w:sz="0" w:space="0" w:color="auto"/>
      </w:divBdr>
    </w:div>
    <w:div w:id="1067072905">
      <w:bodyDiv w:val="1"/>
      <w:marLeft w:val="0"/>
      <w:marRight w:val="0"/>
      <w:marTop w:val="0"/>
      <w:marBottom w:val="0"/>
      <w:divBdr>
        <w:top w:val="none" w:sz="0" w:space="0" w:color="auto"/>
        <w:left w:val="none" w:sz="0" w:space="0" w:color="auto"/>
        <w:bottom w:val="none" w:sz="0" w:space="0" w:color="auto"/>
        <w:right w:val="none" w:sz="0" w:space="0" w:color="auto"/>
      </w:divBdr>
    </w:div>
    <w:div w:id="1107315671">
      <w:bodyDiv w:val="1"/>
      <w:marLeft w:val="0"/>
      <w:marRight w:val="0"/>
      <w:marTop w:val="0"/>
      <w:marBottom w:val="0"/>
      <w:divBdr>
        <w:top w:val="none" w:sz="0" w:space="0" w:color="auto"/>
        <w:left w:val="none" w:sz="0" w:space="0" w:color="auto"/>
        <w:bottom w:val="none" w:sz="0" w:space="0" w:color="auto"/>
        <w:right w:val="none" w:sz="0" w:space="0" w:color="auto"/>
      </w:divBdr>
    </w:div>
    <w:div w:id="1122959391">
      <w:bodyDiv w:val="1"/>
      <w:marLeft w:val="0"/>
      <w:marRight w:val="0"/>
      <w:marTop w:val="0"/>
      <w:marBottom w:val="0"/>
      <w:divBdr>
        <w:top w:val="none" w:sz="0" w:space="0" w:color="auto"/>
        <w:left w:val="none" w:sz="0" w:space="0" w:color="auto"/>
        <w:bottom w:val="none" w:sz="0" w:space="0" w:color="auto"/>
        <w:right w:val="none" w:sz="0" w:space="0" w:color="auto"/>
      </w:divBdr>
    </w:div>
    <w:div w:id="1164707577">
      <w:bodyDiv w:val="1"/>
      <w:marLeft w:val="0"/>
      <w:marRight w:val="0"/>
      <w:marTop w:val="0"/>
      <w:marBottom w:val="0"/>
      <w:divBdr>
        <w:top w:val="none" w:sz="0" w:space="0" w:color="auto"/>
        <w:left w:val="none" w:sz="0" w:space="0" w:color="auto"/>
        <w:bottom w:val="none" w:sz="0" w:space="0" w:color="auto"/>
        <w:right w:val="none" w:sz="0" w:space="0" w:color="auto"/>
      </w:divBdr>
    </w:div>
    <w:div w:id="1191187800">
      <w:bodyDiv w:val="1"/>
      <w:marLeft w:val="0"/>
      <w:marRight w:val="0"/>
      <w:marTop w:val="0"/>
      <w:marBottom w:val="0"/>
      <w:divBdr>
        <w:top w:val="none" w:sz="0" w:space="0" w:color="auto"/>
        <w:left w:val="none" w:sz="0" w:space="0" w:color="auto"/>
        <w:bottom w:val="none" w:sz="0" w:space="0" w:color="auto"/>
        <w:right w:val="none" w:sz="0" w:space="0" w:color="auto"/>
      </w:divBdr>
    </w:div>
    <w:div w:id="1230116874">
      <w:bodyDiv w:val="1"/>
      <w:marLeft w:val="0"/>
      <w:marRight w:val="0"/>
      <w:marTop w:val="0"/>
      <w:marBottom w:val="0"/>
      <w:divBdr>
        <w:top w:val="none" w:sz="0" w:space="0" w:color="auto"/>
        <w:left w:val="none" w:sz="0" w:space="0" w:color="auto"/>
        <w:bottom w:val="none" w:sz="0" w:space="0" w:color="auto"/>
        <w:right w:val="none" w:sz="0" w:space="0" w:color="auto"/>
      </w:divBdr>
    </w:div>
    <w:div w:id="1395928429">
      <w:bodyDiv w:val="1"/>
      <w:marLeft w:val="0"/>
      <w:marRight w:val="0"/>
      <w:marTop w:val="0"/>
      <w:marBottom w:val="0"/>
      <w:divBdr>
        <w:top w:val="none" w:sz="0" w:space="0" w:color="auto"/>
        <w:left w:val="none" w:sz="0" w:space="0" w:color="auto"/>
        <w:bottom w:val="none" w:sz="0" w:space="0" w:color="auto"/>
        <w:right w:val="none" w:sz="0" w:space="0" w:color="auto"/>
      </w:divBdr>
    </w:div>
    <w:div w:id="1502312210">
      <w:bodyDiv w:val="1"/>
      <w:marLeft w:val="0"/>
      <w:marRight w:val="0"/>
      <w:marTop w:val="0"/>
      <w:marBottom w:val="0"/>
      <w:divBdr>
        <w:top w:val="none" w:sz="0" w:space="0" w:color="auto"/>
        <w:left w:val="none" w:sz="0" w:space="0" w:color="auto"/>
        <w:bottom w:val="none" w:sz="0" w:space="0" w:color="auto"/>
        <w:right w:val="none" w:sz="0" w:space="0" w:color="auto"/>
      </w:divBdr>
    </w:div>
    <w:div w:id="1689209516">
      <w:bodyDiv w:val="1"/>
      <w:marLeft w:val="0"/>
      <w:marRight w:val="0"/>
      <w:marTop w:val="0"/>
      <w:marBottom w:val="0"/>
      <w:divBdr>
        <w:top w:val="none" w:sz="0" w:space="0" w:color="auto"/>
        <w:left w:val="none" w:sz="0" w:space="0" w:color="auto"/>
        <w:bottom w:val="none" w:sz="0" w:space="0" w:color="auto"/>
        <w:right w:val="none" w:sz="0" w:space="0" w:color="auto"/>
      </w:divBdr>
    </w:div>
    <w:div w:id="1742866834">
      <w:bodyDiv w:val="1"/>
      <w:marLeft w:val="0"/>
      <w:marRight w:val="0"/>
      <w:marTop w:val="0"/>
      <w:marBottom w:val="0"/>
      <w:divBdr>
        <w:top w:val="none" w:sz="0" w:space="0" w:color="auto"/>
        <w:left w:val="none" w:sz="0" w:space="0" w:color="auto"/>
        <w:bottom w:val="none" w:sz="0" w:space="0" w:color="auto"/>
        <w:right w:val="none" w:sz="0" w:space="0" w:color="auto"/>
      </w:divBdr>
    </w:div>
    <w:div w:id="1811432988">
      <w:bodyDiv w:val="1"/>
      <w:marLeft w:val="0"/>
      <w:marRight w:val="0"/>
      <w:marTop w:val="0"/>
      <w:marBottom w:val="0"/>
      <w:divBdr>
        <w:top w:val="none" w:sz="0" w:space="0" w:color="auto"/>
        <w:left w:val="none" w:sz="0" w:space="0" w:color="auto"/>
        <w:bottom w:val="none" w:sz="0" w:space="0" w:color="auto"/>
        <w:right w:val="none" w:sz="0" w:space="0" w:color="auto"/>
      </w:divBdr>
    </w:div>
    <w:div w:id="20772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urldefense.com%2Fv3%2F__https%3A%2F%2Fteams.microsoft.com%2Fl%2Fmeetup-join%2F19*3ameeting_OWIwZGFlZWQtMjM2My00ZWIwLWIxOTQtYmIxYWNkYzQ5OTUz*40thread.v2%2F0%3Fcontext%3D*7b*22Tid*22*3a*227a7681dc-b9d0-449a-85c3-ecc26cd7ed19*22*2c*22Oid*22*3a*22bef45393-3271-4ed9-ade8-00c0ed90969e*22*7d__%3BJSUlJSUlJSUlJSUlJSUl!!HYmSToo!cKKFAHtKB4d0A3fF0QroRGNw1fgDfQWqOu7yqRwpj8YgwCRaBaERzEdSnO8Cnq6yYDeP9LyAg8laSasuVvnPOWNuUWGveerVmQ%24&amp;data=05%7C02%7Cjulie.henshaw%40ncagr.gov%7C67b42dadae2f416c337308dd88220da9%7C7a7681dcb9d0449a85c3ecc26cd7ed19%7C0%7C0%7C638816402031225112%7CUnknown%7CTWFpbGZsb3d8eyJFbXB0eU1hcGkiOnRydWUsIlYiOiIwLjAuMDAwMCIsIlAiOiJXaW4zMiIsIkFOIjoiTWFpbCIsIldUIjoyfQ%3D%3D%7C0%7C%7C%7C&amp;sdata=6JXNzrpLAx0%2BDYyq9teQxdB6RiEmsNLJI49AnNib3qc%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urldefense.com%2Fv3%2F__https%3A%2F%2Fteams.microsoft.com%2Fl%2Fmeetup-join%2F19*3ameeting_NmE5MTk4ODEtNTNkYy00NWY5LWExYjYtMDhmOGNmOTM5ZmVl*40thread.v2%2F0%3Fcontext%3D*7b*22Tid*22*3a*227a7681dc-b9d0-449a-85c3-ecc26cd7ed19*22*2c*22Oid*22*3a*22bef45393-3271-4ed9-ade8-00c0ed90969e*22*7d__%3BJSUlJSUlJSUlJSUlJSUl!!HYmSToo!cKKFAHtKB4d0A3fF0QroRGNw1fgDfQWqOu7yqRwpj8YgwCRaBaERzEdSnO8Cnq6yYDeP9LyAg8laSasuVvnPOWNuUWHQplBpMw%24&amp;data=05%7C02%7Cjulie.henshaw%40ncagr.gov%7C67b42dadae2f416c337308dd88220da9%7C7a7681dcb9d0449a85c3ecc26cd7ed19%7C0%7C0%7C638816402031279444%7CUnknown%7CTWFpbGZsb3d8eyJFbXB0eU1hcGkiOnRydWUsIlYiOiIwLjAuMDAwMCIsIlAiOiJXaW4zMiIsIkFOIjoiTWFpbCIsIldUIjoyfQ%3D%3D%7C0%7C%7C%7C&amp;sdata=GQK8geV%2FMeqItZiKlQ0sYaEvZeEWimy4uZPfsAF6ib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021F-CB96-4EA2-9D78-EEB01738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dc:creator>
  <cp:lastModifiedBy>Shepherd, Michael D</cp:lastModifiedBy>
  <cp:revision>11</cp:revision>
  <cp:lastPrinted>2023-07-11T13:42:00Z</cp:lastPrinted>
  <dcterms:created xsi:type="dcterms:W3CDTF">2025-04-23T18:38:00Z</dcterms:created>
  <dcterms:modified xsi:type="dcterms:W3CDTF">2025-05-06T16:30:00Z</dcterms:modified>
</cp:coreProperties>
</file>