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DB3C" w14:textId="77777777" w:rsidR="00A60296" w:rsidRDefault="00B23A56" w:rsidP="001E4AA8">
      <w:pPr>
        <w:pStyle w:val="NoSpacing"/>
        <w:jc w:val="center"/>
        <w:rPr>
          <w:rFonts w:ascii="Cambria" w:hAnsi="Cambria"/>
          <w:b/>
          <w:sz w:val="24"/>
          <w:szCs w:val="24"/>
        </w:rPr>
      </w:pPr>
      <w:r>
        <w:rPr>
          <w:rFonts w:ascii="Cambria" w:hAnsi="Cambria"/>
          <w:b/>
          <w:sz w:val="24"/>
          <w:szCs w:val="24"/>
        </w:rPr>
        <w:t>XXX</w:t>
      </w:r>
      <w:r w:rsidR="001E4AA8">
        <w:rPr>
          <w:rFonts w:ascii="Cambria" w:hAnsi="Cambria"/>
          <w:b/>
          <w:sz w:val="24"/>
          <w:szCs w:val="24"/>
        </w:rPr>
        <w:t xml:space="preserve"> SOIL AND WATER CONSERVATION DISTRICT</w:t>
      </w:r>
    </w:p>
    <w:p w14:paraId="56EC5B52" w14:textId="77777777" w:rsidR="00F91B64" w:rsidRDefault="00F91B64" w:rsidP="001E4AA8">
      <w:pPr>
        <w:pStyle w:val="NoSpacing"/>
        <w:jc w:val="center"/>
        <w:rPr>
          <w:rFonts w:ascii="Cambria" w:hAnsi="Cambria"/>
          <w:b/>
          <w:sz w:val="24"/>
          <w:szCs w:val="24"/>
        </w:rPr>
      </w:pPr>
      <w:r>
        <w:rPr>
          <w:rFonts w:ascii="Cambria" w:hAnsi="Cambria"/>
          <w:b/>
          <w:sz w:val="24"/>
          <w:szCs w:val="24"/>
        </w:rPr>
        <w:t>SECONDARY EMPLOYMENT</w:t>
      </w:r>
    </w:p>
    <w:p w14:paraId="4478406A" w14:textId="77777777" w:rsidR="001E4AA8" w:rsidRDefault="001E4AA8" w:rsidP="001E4AA8">
      <w:pPr>
        <w:pStyle w:val="NoSpacing"/>
        <w:jc w:val="center"/>
        <w:rPr>
          <w:rFonts w:ascii="Cambria" w:hAnsi="Cambria"/>
          <w:b/>
          <w:sz w:val="24"/>
          <w:szCs w:val="24"/>
        </w:rPr>
      </w:pPr>
      <w:r>
        <w:rPr>
          <w:rFonts w:ascii="Cambria" w:hAnsi="Cambria"/>
          <w:b/>
          <w:sz w:val="24"/>
          <w:szCs w:val="24"/>
        </w:rPr>
        <w:t>POLICY AND PROCEDURES</w:t>
      </w:r>
    </w:p>
    <w:p w14:paraId="544C045D" w14:textId="77777777" w:rsidR="001E4AA8" w:rsidRDefault="001E4AA8" w:rsidP="001E4AA8">
      <w:pPr>
        <w:pStyle w:val="NoSpacing"/>
        <w:jc w:val="center"/>
        <w:rPr>
          <w:rFonts w:ascii="Cambria" w:hAnsi="Cambria"/>
          <w:b/>
          <w:sz w:val="24"/>
          <w:szCs w:val="24"/>
        </w:rPr>
      </w:pPr>
    </w:p>
    <w:p w14:paraId="0350462C" w14:textId="77777777" w:rsidR="001E4AA8" w:rsidRDefault="001E4AA8" w:rsidP="001E4AA8">
      <w:pPr>
        <w:pStyle w:val="NoSpacing"/>
        <w:rPr>
          <w:rFonts w:ascii="Cambria" w:hAnsi="Cambria"/>
          <w:b/>
          <w:sz w:val="24"/>
          <w:szCs w:val="24"/>
        </w:rPr>
      </w:pPr>
    </w:p>
    <w:p w14:paraId="39A0A60E" w14:textId="77777777" w:rsidR="001E4AA8" w:rsidRDefault="001E4AA8" w:rsidP="001E4AA8">
      <w:pPr>
        <w:pStyle w:val="NoSpacing"/>
        <w:rPr>
          <w:rFonts w:ascii="Cambria" w:hAnsi="Cambria"/>
          <w:b/>
          <w:sz w:val="24"/>
          <w:szCs w:val="24"/>
        </w:rPr>
      </w:pPr>
    </w:p>
    <w:p w14:paraId="630F3709" w14:textId="77777777" w:rsidR="001E4AA8" w:rsidRDefault="001E4AA8" w:rsidP="001E4AA8">
      <w:pPr>
        <w:pStyle w:val="NoSpacing"/>
        <w:rPr>
          <w:rFonts w:ascii="Cambria" w:hAnsi="Cambria"/>
          <w:b/>
          <w:sz w:val="24"/>
          <w:szCs w:val="24"/>
        </w:rPr>
      </w:pPr>
      <w:r>
        <w:rPr>
          <w:rFonts w:ascii="Cambria" w:hAnsi="Cambria"/>
          <w:b/>
          <w:sz w:val="24"/>
          <w:szCs w:val="24"/>
        </w:rPr>
        <w:t>POLICY</w:t>
      </w:r>
      <w:r w:rsidR="00F25BE4">
        <w:rPr>
          <w:rFonts w:ascii="Cambria" w:hAnsi="Cambria"/>
          <w:b/>
          <w:sz w:val="24"/>
          <w:szCs w:val="24"/>
        </w:rPr>
        <w:t xml:space="preserve"> FOR SECONDARY EMPLOYMENT</w:t>
      </w:r>
    </w:p>
    <w:p w14:paraId="59BF3DD8" w14:textId="77777777" w:rsidR="001E4AA8" w:rsidRPr="001E4AA8" w:rsidRDefault="001E4AA8" w:rsidP="001E4AA8">
      <w:pPr>
        <w:pStyle w:val="NoSpacing"/>
        <w:rPr>
          <w:rFonts w:ascii="Cambria" w:hAnsi="Cambria"/>
          <w:b/>
          <w:sz w:val="16"/>
          <w:szCs w:val="16"/>
        </w:rPr>
      </w:pPr>
    </w:p>
    <w:p w14:paraId="18B45EB0" w14:textId="77777777" w:rsidR="00FC70CA" w:rsidRDefault="001E4AA8" w:rsidP="001E4AA8">
      <w:pPr>
        <w:pStyle w:val="NoSpacing"/>
        <w:jc w:val="both"/>
        <w:rPr>
          <w:rFonts w:ascii="Cambria" w:hAnsi="Cambria"/>
          <w:sz w:val="24"/>
          <w:szCs w:val="24"/>
        </w:rPr>
      </w:pPr>
      <w:r>
        <w:rPr>
          <w:rFonts w:ascii="Cambria" w:hAnsi="Cambria"/>
          <w:sz w:val="24"/>
          <w:szCs w:val="24"/>
        </w:rPr>
        <w:t xml:space="preserve">The work of the district/county </w:t>
      </w:r>
      <w:r w:rsidR="00B23A56">
        <w:rPr>
          <w:rFonts w:ascii="Cambria" w:hAnsi="Cambria"/>
          <w:sz w:val="24"/>
          <w:szCs w:val="24"/>
        </w:rPr>
        <w:t xml:space="preserve">shall </w:t>
      </w:r>
      <w:r>
        <w:rPr>
          <w:rFonts w:ascii="Cambria" w:hAnsi="Cambria"/>
          <w:sz w:val="24"/>
          <w:szCs w:val="24"/>
        </w:rPr>
        <w:t>take priority over any other employment interest of district/county employees.  All outside employment for salaries, wages, commission, self-employment, ownership of businesses, sales income, goods, services, trave</w:t>
      </w:r>
      <w:r w:rsidR="00FC70CA">
        <w:rPr>
          <w:rFonts w:ascii="Cambria" w:hAnsi="Cambria"/>
          <w:sz w:val="24"/>
          <w:szCs w:val="24"/>
        </w:rPr>
        <w:t xml:space="preserve">l </w:t>
      </w:r>
      <w:r>
        <w:rPr>
          <w:rFonts w:ascii="Cambria" w:hAnsi="Cambria"/>
          <w:sz w:val="24"/>
          <w:szCs w:val="24"/>
        </w:rPr>
        <w:t>benefits, room</w:t>
      </w:r>
      <w:r w:rsidR="00FC70CA">
        <w:rPr>
          <w:rFonts w:ascii="Cambria" w:hAnsi="Cambria"/>
          <w:sz w:val="24"/>
          <w:szCs w:val="24"/>
        </w:rPr>
        <w:t>,</w:t>
      </w:r>
      <w:r>
        <w:rPr>
          <w:rFonts w:ascii="Cambria" w:hAnsi="Cambria"/>
          <w:sz w:val="24"/>
          <w:szCs w:val="24"/>
        </w:rPr>
        <w:t xml:space="preserve"> board or any other things of value must be reported to the employee’s manager/supervisor before such work is to begin.  The manager will then notify t</w:t>
      </w:r>
      <w:r w:rsidR="00F25BE4">
        <w:rPr>
          <w:rFonts w:ascii="Cambria" w:hAnsi="Cambria"/>
          <w:sz w:val="24"/>
          <w:szCs w:val="24"/>
        </w:rPr>
        <w:t>he district board of supervisors.</w:t>
      </w:r>
      <w:r>
        <w:rPr>
          <w:rFonts w:ascii="Cambria" w:hAnsi="Cambria"/>
          <w:sz w:val="24"/>
          <w:szCs w:val="24"/>
        </w:rPr>
        <w:t xml:space="preserve">  The manager and the district board of supervisors will determine whether the outside work </w:t>
      </w:r>
      <w:r w:rsidR="00782C87">
        <w:rPr>
          <w:rFonts w:ascii="Cambria" w:hAnsi="Cambria"/>
          <w:sz w:val="24"/>
          <w:szCs w:val="24"/>
        </w:rPr>
        <w:t>may</w:t>
      </w:r>
      <w:r>
        <w:rPr>
          <w:rFonts w:ascii="Cambria" w:hAnsi="Cambria"/>
          <w:sz w:val="24"/>
          <w:szCs w:val="24"/>
        </w:rPr>
        <w:t xml:space="preserve"> create a conflict of interest or be </w:t>
      </w:r>
      <w:r w:rsidR="00782C87">
        <w:rPr>
          <w:rFonts w:ascii="Cambria" w:hAnsi="Cambria"/>
          <w:sz w:val="24"/>
          <w:szCs w:val="24"/>
        </w:rPr>
        <w:t xml:space="preserve">otherwise </w:t>
      </w:r>
      <w:r>
        <w:rPr>
          <w:rFonts w:ascii="Cambria" w:hAnsi="Cambria"/>
          <w:sz w:val="24"/>
          <w:szCs w:val="24"/>
        </w:rPr>
        <w:t>incompatible with services</w:t>
      </w:r>
      <w:r w:rsidR="00782C87">
        <w:rPr>
          <w:rFonts w:ascii="Cambria" w:hAnsi="Cambria"/>
          <w:sz w:val="24"/>
          <w:szCs w:val="24"/>
        </w:rPr>
        <w:t xml:space="preserve"> performed by the employee for the district or county</w:t>
      </w:r>
      <w:r>
        <w:rPr>
          <w:rFonts w:ascii="Cambria" w:hAnsi="Cambria"/>
          <w:sz w:val="24"/>
          <w:szCs w:val="24"/>
        </w:rPr>
        <w:t xml:space="preserve">.  </w:t>
      </w:r>
    </w:p>
    <w:p w14:paraId="5AA149E5" w14:textId="77777777" w:rsidR="00F91B64" w:rsidRDefault="00F91B64" w:rsidP="001E4AA8">
      <w:pPr>
        <w:pStyle w:val="NoSpacing"/>
        <w:jc w:val="both"/>
        <w:rPr>
          <w:rFonts w:ascii="Cambria" w:hAnsi="Cambria"/>
          <w:sz w:val="24"/>
          <w:szCs w:val="24"/>
        </w:rPr>
      </w:pPr>
    </w:p>
    <w:p w14:paraId="789CCCBA" w14:textId="77777777" w:rsidR="00F25BE4" w:rsidRPr="00F25BE4" w:rsidRDefault="00F25BE4" w:rsidP="001E4AA8">
      <w:pPr>
        <w:pStyle w:val="NoSpacing"/>
        <w:jc w:val="both"/>
        <w:rPr>
          <w:rFonts w:ascii="Cambria" w:hAnsi="Cambria"/>
          <w:b/>
          <w:sz w:val="24"/>
          <w:szCs w:val="24"/>
        </w:rPr>
      </w:pPr>
      <w:r>
        <w:rPr>
          <w:rFonts w:ascii="Cambria" w:hAnsi="Cambria"/>
          <w:b/>
          <w:sz w:val="24"/>
          <w:szCs w:val="24"/>
        </w:rPr>
        <w:t>WRITTEN NOTIFICATION</w:t>
      </w:r>
    </w:p>
    <w:p w14:paraId="3266E30C" w14:textId="77777777" w:rsidR="00F25BE4" w:rsidRPr="00F25BE4" w:rsidRDefault="00F25BE4" w:rsidP="001E4AA8">
      <w:pPr>
        <w:pStyle w:val="NoSpacing"/>
        <w:jc w:val="both"/>
        <w:rPr>
          <w:rFonts w:ascii="Cambria" w:hAnsi="Cambria"/>
          <w:sz w:val="16"/>
          <w:szCs w:val="16"/>
        </w:rPr>
      </w:pPr>
    </w:p>
    <w:p w14:paraId="3021175B" w14:textId="77777777" w:rsidR="00F91B64" w:rsidRDefault="00B23A56" w:rsidP="001E4AA8">
      <w:pPr>
        <w:pStyle w:val="NoSpacing"/>
        <w:jc w:val="both"/>
        <w:rPr>
          <w:rFonts w:ascii="Cambria" w:hAnsi="Cambria"/>
          <w:sz w:val="24"/>
          <w:szCs w:val="24"/>
        </w:rPr>
      </w:pPr>
      <w:r>
        <w:rPr>
          <w:rFonts w:ascii="Cambria" w:hAnsi="Cambria"/>
          <w:sz w:val="24"/>
          <w:szCs w:val="24"/>
        </w:rPr>
        <w:t>Employee</w:t>
      </w:r>
      <w:r w:rsidR="00F91B64">
        <w:rPr>
          <w:rFonts w:ascii="Cambria" w:hAnsi="Cambria"/>
          <w:sz w:val="24"/>
          <w:szCs w:val="24"/>
        </w:rPr>
        <w:t xml:space="preserve">s requesting secondary employment </w:t>
      </w:r>
      <w:r>
        <w:rPr>
          <w:rFonts w:ascii="Cambria" w:hAnsi="Cambria"/>
          <w:sz w:val="24"/>
          <w:szCs w:val="24"/>
        </w:rPr>
        <w:t xml:space="preserve">must complete a secondary employment certification form at the beginning of each fiscal year and any time the secondary employment is substantially changed from that previously approved.  The employee </w:t>
      </w:r>
      <w:r w:rsidR="00F91B64">
        <w:rPr>
          <w:rFonts w:ascii="Cambria" w:hAnsi="Cambria"/>
          <w:sz w:val="24"/>
          <w:szCs w:val="24"/>
        </w:rPr>
        <w:t xml:space="preserve">will be notified by the </w:t>
      </w:r>
      <w:r w:rsidR="00782C87">
        <w:rPr>
          <w:rFonts w:ascii="Cambria" w:hAnsi="Cambria"/>
          <w:sz w:val="24"/>
          <w:szCs w:val="24"/>
        </w:rPr>
        <w:t>d</w:t>
      </w:r>
      <w:r w:rsidR="00FC70CA">
        <w:rPr>
          <w:rFonts w:ascii="Cambria" w:hAnsi="Cambria"/>
          <w:sz w:val="24"/>
          <w:szCs w:val="24"/>
        </w:rPr>
        <w:t xml:space="preserve">istrict </w:t>
      </w:r>
      <w:r w:rsidR="00F91B64">
        <w:rPr>
          <w:rFonts w:ascii="Cambria" w:hAnsi="Cambria"/>
          <w:sz w:val="24"/>
          <w:szCs w:val="24"/>
        </w:rPr>
        <w:t>in writing if the</w:t>
      </w:r>
      <w:r>
        <w:rPr>
          <w:rFonts w:ascii="Cambria" w:hAnsi="Cambria"/>
          <w:sz w:val="24"/>
          <w:szCs w:val="24"/>
        </w:rPr>
        <w:t xml:space="preserve"> requested secondary employment is </w:t>
      </w:r>
      <w:r w:rsidR="00F91B64">
        <w:rPr>
          <w:rFonts w:ascii="Cambria" w:hAnsi="Cambria"/>
          <w:sz w:val="24"/>
          <w:szCs w:val="24"/>
        </w:rPr>
        <w:t>approved or denied.</w:t>
      </w:r>
    </w:p>
    <w:p w14:paraId="0089C94A" w14:textId="77777777" w:rsidR="00F91B64" w:rsidRDefault="00F91B64" w:rsidP="001E4AA8">
      <w:pPr>
        <w:pStyle w:val="NoSpacing"/>
        <w:jc w:val="both"/>
        <w:rPr>
          <w:rFonts w:ascii="Cambria" w:hAnsi="Cambria"/>
          <w:sz w:val="24"/>
          <w:szCs w:val="24"/>
        </w:rPr>
      </w:pPr>
    </w:p>
    <w:p w14:paraId="40FBDD72" w14:textId="77777777" w:rsidR="00FC70CA" w:rsidRDefault="00FC70CA" w:rsidP="001E4AA8">
      <w:pPr>
        <w:pStyle w:val="NoSpacing"/>
        <w:jc w:val="both"/>
        <w:rPr>
          <w:rFonts w:ascii="Cambria" w:hAnsi="Cambria"/>
          <w:b/>
          <w:sz w:val="24"/>
          <w:szCs w:val="24"/>
        </w:rPr>
      </w:pPr>
      <w:r>
        <w:rPr>
          <w:rFonts w:ascii="Cambria" w:hAnsi="Cambria"/>
          <w:b/>
          <w:sz w:val="24"/>
          <w:szCs w:val="24"/>
        </w:rPr>
        <w:t>CONFLICT OF INTEREST</w:t>
      </w:r>
    </w:p>
    <w:p w14:paraId="196B35C9" w14:textId="77777777" w:rsidR="00FC70CA" w:rsidRDefault="00FC70CA" w:rsidP="001E4AA8">
      <w:pPr>
        <w:pStyle w:val="NoSpacing"/>
        <w:jc w:val="both"/>
        <w:rPr>
          <w:rFonts w:ascii="Cambria" w:hAnsi="Cambria"/>
          <w:b/>
          <w:sz w:val="16"/>
          <w:szCs w:val="16"/>
        </w:rPr>
      </w:pPr>
    </w:p>
    <w:p w14:paraId="40FB1704" w14:textId="77777777" w:rsidR="00FC70CA" w:rsidRDefault="00FC70CA" w:rsidP="001E4AA8">
      <w:pPr>
        <w:pStyle w:val="NoSpacing"/>
        <w:jc w:val="both"/>
        <w:rPr>
          <w:rFonts w:ascii="Cambria" w:hAnsi="Cambria"/>
          <w:sz w:val="24"/>
          <w:szCs w:val="24"/>
        </w:rPr>
      </w:pPr>
      <w:r>
        <w:rPr>
          <w:rFonts w:ascii="Cambria" w:hAnsi="Cambria"/>
          <w:sz w:val="24"/>
          <w:szCs w:val="24"/>
        </w:rPr>
        <w:t xml:space="preserve">Secondary employment will not be allowed if the manager and district board </w:t>
      </w:r>
      <w:r w:rsidR="007821BE">
        <w:rPr>
          <w:rFonts w:ascii="Cambria" w:hAnsi="Cambria"/>
          <w:sz w:val="24"/>
          <w:szCs w:val="24"/>
        </w:rPr>
        <w:t>determine</w:t>
      </w:r>
      <w:r>
        <w:rPr>
          <w:rFonts w:ascii="Cambria" w:hAnsi="Cambria"/>
          <w:sz w:val="24"/>
          <w:szCs w:val="24"/>
        </w:rPr>
        <w:t xml:space="preserve"> the secondary employment will be a conflict with the employee’s primary job responsibilities or if it </w:t>
      </w:r>
      <w:r w:rsidR="007821BE">
        <w:rPr>
          <w:rFonts w:ascii="Cambria" w:hAnsi="Cambria"/>
          <w:sz w:val="24"/>
          <w:szCs w:val="24"/>
        </w:rPr>
        <w:t>may</w:t>
      </w:r>
      <w:r>
        <w:rPr>
          <w:rFonts w:ascii="Cambria" w:hAnsi="Cambria"/>
          <w:sz w:val="24"/>
          <w:szCs w:val="24"/>
        </w:rPr>
        <w:t xml:space="preserve"> impair the employee’s ability to carry out his/her primary job responsibilities.  The following prohibitions will be observed:</w:t>
      </w:r>
    </w:p>
    <w:p w14:paraId="7BAEDABA" w14:textId="77777777" w:rsidR="00FC70CA" w:rsidRDefault="00FC70CA" w:rsidP="001E4AA8">
      <w:pPr>
        <w:pStyle w:val="NoSpacing"/>
        <w:jc w:val="both"/>
        <w:rPr>
          <w:rFonts w:ascii="Cambria" w:hAnsi="Cambria"/>
          <w:sz w:val="24"/>
          <w:szCs w:val="24"/>
        </w:rPr>
      </w:pPr>
    </w:p>
    <w:p w14:paraId="7E0A0F72" w14:textId="77777777" w:rsidR="00FC70CA" w:rsidRDefault="00FC70CA" w:rsidP="00B23A56">
      <w:pPr>
        <w:pStyle w:val="NoSpacing"/>
        <w:numPr>
          <w:ilvl w:val="0"/>
          <w:numId w:val="2"/>
        </w:numPr>
        <w:jc w:val="both"/>
        <w:rPr>
          <w:rFonts w:ascii="Cambria" w:hAnsi="Cambria"/>
          <w:sz w:val="24"/>
          <w:szCs w:val="24"/>
        </w:rPr>
      </w:pPr>
      <w:r>
        <w:rPr>
          <w:rFonts w:ascii="Cambria" w:hAnsi="Cambria"/>
          <w:sz w:val="24"/>
          <w:szCs w:val="24"/>
        </w:rPr>
        <w:t>Employee and/or secondary employer serving as a contractor and/or providing contracting services to implement a state cost share contract.</w:t>
      </w:r>
    </w:p>
    <w:p w14:paraId="62FF8E9C" w14:textId="77777777" w:rsidR="00FC70CA" w:rsidRDefault="00FC70CA" w:rsidP="001E4AA8">
      <w:pPr>
        <w:pStyle w:val="NoSpacing"/>
        <w:jc w:val="both"/>
        <w:rPr>
          <w:rFonts w:ascii="Cambria" w:hAnsi="Cambria"/>
          <w:sz w:val="24"/>
          <w:szCs w:val="24"/>
        </w:rPr>
      </w:pPr>
    </w:p>
    <w:p w14:paraId="010EDCCE" w14:textId="77777777" w:rsidR="00FC70CA" w:rsidRDefault="00FC70CA" w:rsidP="00B23A56">
      <w:pPr>
        <w:pStyle w:val="NoSpacing"/>
        <w:numPr>
          <w:ilvl w:val="0"/>
          <w:numId w:val="2"/>
        </w:numPr>
        <w:jc w:val="both"/>
        <w:rPr>
          <w:rFonts w:ascii="Cambria" w:hAnsi="Cambria"/>
          <w:sz w:val="24"/>
          <w:szCs w:val="24"/>
        </w:rPr>
      </w:pPr>
      <w:r>
        <w:rPr>
          <w:rFonts w:ascii="Cambria" w:hAnsi="Cambria"/>
          <w:sz w:val="24"/>
          <w:szCs w:val="24"/>
        </w:rPr>
        <w:t>Activities wherein an employee or the secondary employer could benefit from access to privileged information or specialized knowledge about policy, programs, regulations, procedures, litigation, or intended actions.</w:t>
      </w:r>
    </w:p>
    <w:p w14:paraId="32396E0E" w14:textId="77777777" w:rsidR="00F25BE4" w:rsidRDefault="00F25BE4" w:rsidP="001E4AA8">
      <w:pPr>
        <w:pStyle w:val="NoSpacing"/>
        <w:jc w:val="both"/>
        <w:rPr>
          <w:rFonts w:ascii="Cambria" w:hAnsi="Cambria"/>
          <w:sz w:val="24"/>
          <w:szCs w:val="24"/>
        </w:rPr>
      </w:pPr>
    </w:p>
    <w:p w14:paraId="603FD0CC" w14:textId="77777777" w:rsidR="00F25BE4" w:rsidRDefault="00F25BE4" w:rsidP="00B23A56">
      <w:pPr>
        <w:pStyle w:val="NoSpacing"/>
        <w:numPr>
          <w:ilvl w:val="0"/>
          <w:numId w:val="2"/>
        </w:numPr>
        <w:jc w:val="both"/>
        <w:rPr>
          <w:rFonts w:ascii="Cambria" w:hAnsi="Cambria"/>
          <w:sz w:val="24"/>
          <w:szCs w:val="24"/>
        </w:rPr>
      </w:pPr>
      <w:r>
        <w:rPr>
          <w:rFonts w:ascii="Cambria" w:hAnsi="Cambria"/>
          <w:sz w:val="24"/>
          <w:szCs w:val="24"/>
        </w:rPr>
        <w:t>Activities wherein the secondary employer or employee’s clients could be perceived as getting preferential consideration for cost share assistance and/or technical assistance.</w:t>
      </w:r>
    </w:p>
    <w:p w14:paraId="0B3A12EB" w14:textId="77777777" w:rsidR="005E77D6" w:rsidRDefault="005E77D6" w:rsidP="001E4AA8">
      <w:pPr>
        <w:pStyle w:val="NoSpacing"/>
        <w:jc w:val="both"/>
        <w:rPr>
          <w:rFonts w:ascii="Cambria" w:hAnsi="Cambria"/>
          <w:sz w:val="24"/>
          <w:szCs w:val="24"/>
        </w:rPr>
      </w:pPr>
    </w:p>
    <w:p w14:paraId="4DF47346" w14:textId="77777777" w:rsidR="00F25BE4" w:rsidRDefault="00F25BE4" w:rsidP="00B23A56">
      <w:pPr>
        <w:pStyle w:val="NoSpacing"/>
        <w:numPr>
          <w:ilvl w:val="0"/>
          <w:numId w:val="2"/>
        </w:numPr>
        <w:jc w:val="both"/>
        <w:rPr>
          <w:rFonts w:ascii="Cambria" w:hAnsi="Cambria"/>
          <w:sz w:val="24"/>
          <w:szCs w:val="24"/>
        </w:rPr>
      </w:pPr>
      <w:r>
        <w:rPr>
          <w:rFonts w:ascii="Cambria" w:hAnsi="Cambria"/>
          <w:sz w:val="24"/>
          <w:szCs w:val="24"/>
        </w:rPr>
        <w:t xml:space="preserve">Activities that make it difficult for the public to discern </w:t>
      </w:r>
      <w:r w:rsidR="00B23A56">
        <w:rPr>
          <w:rFonts w:ascii="Cambria" w:hAnsi="Cambria"/>
          <w:sz w:val="24"/>
          <w:szCs w:val="24"/>
        </w:rPr>
        <w:t>whether the employee is engaged</w:t>
      </w:r>
      <w:r>
        <w:rPr>
          <w:rFonts w:ascii="Cambria" w:hAnsi="Cambria"/>
          <w:sz w:val="24"/>
          <w:szCs w:val="24"/>
        </w:rPr>
        <w:t xml:space="preserve"> in primary or secondary employment.</w:t>
      </w:r>
    </w:p>
    <w:p w14:paraId="35F71D38" w14:textId="77777777" w:rsidR="00F25BE4" w:rsidRDefault="00F25BE4" w:rsidP="001E4AA8">
      <w:pPr>
        <w:pStyle w:val="NoSpacing"/>
        <w:jc w:val="both"/>
        <w:rPr>
          <w:rFonts w:ascii="Cambria" w:hAnsi="Cambria"/>
          <w:sz w:val="24"/>
          <w:szCs w:val="24"/>
        </w:rPr>
      </w:pPr>
    </w:p>
    <w:p w14:paraId="6428D08C" w14:textId="77777777" w:rsidR="00F25BE4" w:rsidRDefault="00F25BE4" w:rsidP="00B23A56">
      <w:pPr>
        <w:pStyle w:val="NoSpacing"/>
        <w:numPr>
          <w:ilvl w:val="0"/>
          <w:numId w:val="2"/>
        </w:numPr>
        <w:jc w:val="both"/>
        <w:rPr>
          <w:rFonts w:ascii="Cambria" w:hAnsi="Cambria"/>
          <w:sz w:val="24"/>
          <w:szCs w:val="24"/>
        </w:rPr>
      </w:pPr>
      <w:r>
        <w:rPr>
          <w:rFonts w:ascii="Cambria" w:hAnsi="Cambria"/>
          <w:sz w:val="24"/>
          <w:szCs w:val="24"/>
        </w:rPr>
        <w:t>Compensation through secondary employment for services that should be provided as a part of primary employment responsibilities.</w:t>
      </w:r>
    </w:p>
    <w:p w14:paraId="0CD57795" w14:textId="77777777" w:rsidR="00F25BE4" w:rsidRDefault="00F25BE4" w:rsidP="001E4AA8">
      <w:pPr>
        <w:pStyle w:val="NoSpacing"/>
        <w:jc w:val="both"/>
        <w:rPr>
          <w:rFonts w:ascii="Cambria" w:hAnsi="Cambria"/>
          <w:sz w:val="24"/>
          <w:szCs w:val="24"/>
        </w:rPr>
      </w:pPr>
    </w:p>
    <w:p w14:paraId="7459581B" w14:textId="77777777" w:rsidR="00F25BE4" w:rsidRDefault="00782C87" w:rsidP="00B23A56">
      <w:pPr>
        <w:pStyle w:val="NoSpacing"/>
        <w:numPr>
          <w:ilvl w:val="0"/>
          <w:numId w:val="2"/>
        </w:numPr>
        <w:jc w:val="both"/>
        <w:rPr>
          <w:rFonts w:ascii="Cambria" w:hAnsi="Cambria"/>
          <w:sz w:val="24"/>
          <w:szCs w:val="24"/>
        </w:rPr>
      </w:pPr>
      <w:r>
        <w:rPr>
          <w:rFonts w:ascii="Cambria" w:hAnsi="Cambria"/>
          <w:sz w:val="24"/>
          <w:szCs w:val="24"/>
        </w:rPr>
        <w:t>Employment of d</w:t>
      </w:r>
      <w:r w:rsidR="00F25BE4">
        <w:rPr>
          <w:rFonts w:ascii="Cambria" w:hAnsi="Cambria"/>
          <w:sz w:val="24"/>
          <w:szCs w:val="24"/>
        </w:rPr>
        <w:t xml:space="preserve">istrict employee </w:t>
      </w:r>
      <w:r>
        <w:rPr>
          <w:rFonts w:ascii="Cambria" w:hAnsi="Cambria"/>
          <w:sz w:val="24"/>
          <w:szCs w:val="24"/>
        </w:rPr>
        <w:t xml:space="preserve">by a member of the district board of supervisors </w:t>
      </w:r>
      <w:r w:rsidR="00F25BE4">
        <w:rPr>
          <w:rFonts w:ascii="Cambria" w:hAnsi="Cambria"/>
          <w:sz w:val="24"/>
          <w:szCs w:val="24"/>
        </w:rPr>
        <w:t>from their district</w:t>
      </w:r>
      <w:r>
        <w:rPr>
          <w:rFonts w:ascii="Cambria" w:hAnsi="Cambria"/>
          <w:sz w:val="24"/>
          <w:szCs w:val="24"/>
        </w:rPr>
        <w:t>,</w:t>
      </w:r>
      <w:r w:rsidR="00F25BE4">
        <w:rPr>
          <w:rFonts w:ascii="Cambria" w:hAnsi="Cambria"/>
          <w:sz w:val="24"/>
          <w:szCs w:val="24"/>
        </w:rPr>
        <w:t xml:space="preserve"> if it creates a conflict of interest or the appearance of conflict of interest.</w:t>
      </w:r>
    </w:p>
    <w:p w14:paraId="229600DE" w14:textId="77777777" w:rsidR="00F25BE4" w:rsidRDefault="00F25BE4" w:rsidP="001E4AA8">
      <w:pPr>
        <w:pStyle w:val="NoSpacing"/>
        <w:jc w:val="both"/>
        <w:rPr>
          <w:rFonts w:ascii="Cambria" w:hAnsi="Cambria"/>
          <w:sz w:val="24"/>
          <w:szCs w:val="24"/>
        </w:rPr>
      </w:pPr>
    </w:p>
    <w:p w14:paraId="6FABFE44" w14:textId="77777777" w:rsidR="00F25BE4" w:rsidRDefault="00F25BE4" w:rsidP="00B23A56">
      <w:pPr>
        <w:pStyle w:val="NoSpacing"/>
        <w:numPr>
          <w:ilvl w:val="0"/>
          <w:numId w:val="2"/>
        </w:numPr>
        <w:jc w:val="both"/>
        <w:rPr>
          <w:rFonts w:ascii="Cambria" w:hAnsi="Cambria"/>
          <w:sz w:val="24"/>
          <w:szCs w:val="24"/>
        </w:rPr>
      </w:pPr>
      <w:r>
        <w:rPr>
          <w:rFonts w:ascii="Cambria" w:hAnsi="Cambria"/>
          <w:sz w:val="24"/>
          <w:szCs w:val="24"/>
        </w:rPr>
        <w:lastRenderedPageBreak/>
        <w:t>Use of a federal, state or district equipment, materials, facilities or vehicles in their secondary employment activity.</w:t>
      </w:r>
    </w:p>
    <w:p w14:paraId="34466AB1" w14:textId="77777777" w:rsidR="007821BE" w:rsidRDefault="007821BE" w:rsidP="007821BE">
      <w:pPr>
        <w:pStyle w:val="ListParagraph"/>
        <w:rPr>
          <w:rFonts w:ascii="Cambria" w:hAnsi="Cambria"/>
          <w:sz w:val="24"/>
          <w:szCs w:val="24"/>
        </w:rPr>
      </w:pPr>
    </w:p>
    <w:p w14:paraId="0C77E909" w14:textId="77777777" w:rsidR="007821BE" w:rsidRDefault="007821BE" w:rsidP="00B23A56">
      <w:pPr>
        <w:pStyle w:val="NoSpacing"/>
        <w:numPr>
          <w:ilvl w:val="0"/>
          <w:numId w:val="2"/>
        </w:numPr>
        <w:jc w:val="both"/>
        <w:rPr>
          <w:rFonts w:ascii="Cambria" w:hAnsi="Cambria"/>
          <w:sz w:val="24"/>
          <w:szCs w:val="24"/>
        </w:rPr>
      </w:pPr>
      <w:r>
        <w:rPr>
          <w:rFonts w:ascii="Cambria" w:hAnsi="Cambria"/>
          <w:i/>
          <w:sz w:val="24"/>
          <w:szCs w:val="24"/>
        </w:rPr>
        <w:t>(Optional:  Include any specific appropriate item(s) from existing county secondary employment policy that may be needed).</w:t>
      </w:r>
    </w:p>
    <w:p w14:paraId="6F33C4D9" w14:textId="77777777" w:rsidR="00F25BE4" w:rsidRDefault="00F25BE4" w:rsidP="001E4AA8">
      <w:pPr>
        <w:pStyle w:val="NoSpacing"/>
        <w:jc w:val="both"/>
        <w:rPr>
          <w:rFonts w:ascii="Cambria" w:hAnsi="Cambria"/>
          <w:sz w:val="24"/>
          <w:szCs w:val="24"/>
        </w:rPr>
      </w:pPr>
    </w:p>
    <w:p w14:paraId="3013BD15" w14:textId="77777777" w:rsidR="00F25BE4" w:rsidRDefault="00F25BE4" w:rsidP="001E4AA8">
      <w:pPr>
        <w:pStyle w:val="NoSpacing"/>
        <w:jc w:val="both"/>
        <w:rPr>
          <w:rFonts w:ascii="Cambria" w:hAnsi="Cambria"/>
          <w:b/>
          <w:sz w:val="24"/>
          <w:szCs w:val="24"/>
        </w:rPr>
      </w:pPr>
      <w:r>
        <w:rPr>
          <w:rFonts w:ascii="Cambria" w:hAnsi="Cambria"/>
          <w:b/>
          <w:sz w:val="24"/>
          <w:szCs w:val="24"/>
        </w:rPr>
        <w:t>IMPAIRMENT OF WORK PERFORMANCE</w:t>
      </w:r>
    </w:p>
    <w:p w14:paraId="00499909" w14:textId="77777777" w:rsidR="00F25BE4" w:rsidRDefault="00F25BE4" w:rsidP="001E4AA8">
      <w:pPr>
        <w:pStyle w:val="NoSpacing"/>
        <w:jc w:val="both"/>
        <w:rPr>
          <w:rFonts w:ascii="Cambria" w:hAnsi="Cambria"/>
          <w:sz w:val="24"/>
          <w:szCs w:val="24"/>
        </w:rPr>
      </w:pPr>
      <w:r>
        <w:rPr>
          <w:rFonts w:ascii="Cambria" w:hAnsi="Cambria"/>
          <w:b/>
          <w:sz w:val="24"/>
          <w:szCs w:val="24"/>
        </w:rPr>
        <w:br/>
      </w:r>
      <w:r>
        <w:rPr>
          <w:rFonts w:ascii="Cambria" w:hAnsi="Cambria"/>
          <w:sz w:val="24"/>
          <w:szCs w:val="24"/>
        </w:rPr>
        <w:t>Employees should avoid secondary employment that would impair their ability to perform their primary job responsibilities.</w:t>
      </w:r>
    </w:p>
    <w:p w14:paraId="2280AFE9" w14:textId="77777777" w:rsidR="00F25BE4" w:rsidRDefault="00F25BE4" w:rsidP="001E4AA8">
      <w:pPr>
        <w:pStyle w:val="NoSpacing"/>
        <w:jc w:val="both"/>
        <w:rPr>
          <w:rFonts w:ascii="Cambria" w:hAnsi="Cambria"/>
          <w:sz w:val="24"/>
          <w:szCs w:val="24"/>
        </w:rPr>
      </w:pPr>
    </w:p>
    <w:p w14:paraId="3DE9359E" w14:textId="77777777" w:rsidR="00F25BE4" w:rsidRDefault="00F25BE4" w:rsidP="00B23A56">
      <w:pPr>
        <w:pStyle w:val="NoSpacing"/>
        <w:numPr>
          <w:ilvl w:val="0"/>
          <w:numId w:val="4"/>
        </w:numPr>
        <w:jc w:val="both"/>
        <w:rPr>
          <w:rFonts w:ascii="Cambria" w:hAnsi="Cambria"/>
          <w:sz w:val="24"/>
          <w:szCs w:val="24"/>
        </w:rPr>
      </w:pPr>
      <w:r>
        <w:rPr>
          <w:rFonts w:ascii="Cambria" w:hAnsi="Cambria"/>
          <w:sz w:val="24"/>
          <w:szCs w:val="24"/>
        </w:rPr>
        <w:t>Employees will not engage in any activity that will impair the physical stamina and mental attentiveness necessary to perform their primary employment.  Hours, stress, physical strain, and travel required for the secondary and primary jobs will be considered, along with prior productivity, when making this determination.</w:t>
      </w:r>
    </w:p>
    <w:p w14:paraId="36BACA90" w14:textId="77777777" w:rsidR="00F25BE4" w:rsidRDefault="00F25BE4" w:rsidP="001E4AA8">
      <w:pPr>
        <w:pStyle w:val="NoSpacing"/>
        <w:jc w:val="both"/>
        <w:rPr>
          <w:rFonts w:ascii="Cambria" w:hAnsi="Cambria"/>
          <w:sz w:val="24"/>
          <w:szCs w:val="24"/>
        </w:rPr>
      </w:pPr>
    </w:p>
    <w:p w14:paraId="36F9B9D3" w14:textId="77777777" w:rsidR="00F25BE4" w:rsidRPr="00F25BE4" w:rsidRDefault="00F25BE4" w:rsidP="001E4AA8">
      <w:pPr>
        <w:pStyle w:val="NoSpacing"/>
        <w:jc w:val="both"/>
        <w:rPr>
          <w:rFonts w:ascii="Cambria" w:hAnsi="Cambria"/>
          <w:sz w:val="24"/>
          <w:szCs w:val="24"/>
        </w:rPr>
      </w:pPr>
      <w:r>
        <w:rPr>
          <w:rFonts w:ascii="Cambria" w:hAnsi="Cambria"/>
          <w:sz w:val="24"/>
          <w:szCs w:val="24"/>
        </w:rPr>
        <w:tab/>
        <w:t>b. Employees are not to engage in secondary employment during their normal work hours.</w:t>
      </w:r>
    </w:p>
    <w:p w14:paraId="255AA062" w14:textId="77777777" w:rsidR="00FC70CA" w:rsidRDefault="00FC70CA" w:rsidP="001E4AA8">
      <w:pPr>
        <w:pStyle w:val="NoSpacing"/>
        <w:jc w:val="both"/>
        <w:rPr>
          <w:rFonts w:ascii="Cambria" w:hAnsi="Cambria"/>
          <w:sz w:val="24"/>
          <w:szCs w:val="24"/>
        </w:rPr>
      </w:pPr>
    </w:p>
    <w:p w14:paraId="20C78314" w14:textId="77777777" w:rsidR="00FC70CA" w:rsidRPr="00F91B64" w:rsidRDefault="00F91B64" w:rsidP="001E4AA8">
      <w:pPr>
        <w:pStyle w:val="NoSpacing"/>
        <w:jc w:val="both"/>
        <w:rPr>
          <w:rFonts w:ascii="Cambria" w:hAnsi="Cambria"/>
          <w:b/>
          <w:sz w:val="24"/>
          <w:szCs w:val="24"/>
        </w:rPr>
      </w:pPr>
      <w:r>
        <w:rPr>
          <w:rFonts w:ascii="Cambria" w:hAnsi="Cambria"/>
          <w:b/>
          <w:sz w:val="24"/>
          <w:szCs w:val="24"/>
        </w:rPr>
        <w:t>DICIPLINARY ACTION</w:t>
      </w:r>
    </w:p>
    <w:p w14:paraId="20FC67F1" w14:textId="77777777" w:rsidR="00FC70CA" w:rsidRPr="00FC70CA" w:rsidRDefault="00FC70CA" w:rsidP="001E4AA8">
      <w:pPr>
        <w:pStyle w:val="NoSpacing"/>
        <w:jc w:val="both"/>
        <w:rPr>
          <w:rFonts w:ascii="Cambria" w:hAnsi="Cambria"/>
          <w:b/>
          <w:sz w:val="16"/>
          <w:szCs w:val="16"/>
        </w:rPr>
      </w:pPr>
    </w:p>
    <w:p w14:paraId="0E2C3B95" w14:textId="77777777" w:rsidR="00FC70CA" w:rsidRDefault="00F91B64" w:rsidP="001E4AA8">
      <w:pPr>
        <w:pStyle w:val="NoSpacing"/>
        <w:jc w:val="both"/>
        <w:rPr>
          <w:rFonts w:ascii="Cambria" w:hAnsi="Cambria"/>
          <w:sz w:val="24"/>
          <w:szCs w:val="24"/>
        </w:rPr>
      </w:pPr>
      <w:r>
        <w:rPr>
          <w:rFonts w:ascii="Cambria" w:hAnsi="Cambria"/>
          <w:sz w:val="24"/>
          <w:szCs w:val="24"/>
        </w:rPr>
        <w:t>The assumption of outside employment without prior approval by the employee’s department manager will be deemed improper conduct and subject the employee to disciplinary action, up to and including dismissal.</w:t>
      </w:r>
    </w:p>
    <w:p w14:paraId="51F66AFD" w14:textId="77777777" w:rsidR="00F91B64" w:rsidRDefault="00F91B64" w:rsidP="001E4AA8">
      <w:pPr>
        <w:pStyle w:val="NoSpacing"/>
        <w:jc w:val="both"/>
        <w:rPr>
          <w:rFonts w:ascii="Cambria" w:hAnsi="Cambria"/>
          <w:sz w:val="24"/>
          <w:szCs w:val="24"/>
        </w:rPr>
      </w:pPr>
    </w:p>
    <w:p w14:paraId="75735E06" w14:textId="77777777" w:rsidR="00F91B64" w:rsidRDefault="00CF44B3" w:rsidP="001E4AA8">
      <w:pPr>
        <w:pStyle w:val="NoSpacing"/>
        <w:jc w:val="both"/>
        <w:rPr>
          <w:rFonts w:ascii="Cambria" w:hAnsi="Cambria"/>
          <w:b/>
          <w:sz w:val="24"/>
          <w:szCs w:val="24"/>
        </w:rPr>
      </w:pPr>
      <w:r>
        <w:rPr>
          <w:rFonts w:ascii="Cambria" w:hAnsi="Cambria"/>
          <w:b/>
          <w:sz w:val="24"/>
          <w:szCs w:val="24"/>
        </w:rPr>
        <w:t>SECONDARY EMPLOYMENT CERTIFICATION FORM</w:t>
      </w:r>
    </w:p>
    <w:p w14:paraId="65EAFE85" w14:textId="77777777" w:rsidR="009134AC" w:rsidRDefault="009134AC" w:rsidP="001E4AA8">
      <w:pPr>
        <w:pStyle w:val="NoSpacing"/>
        <w:jc w:val="both"/>
        <w:rPr>
          <w:rFonts w:ascii="Cambria" w:hAnsi="Cambria"/>
          <w:sz w:val="24"/>
          <w:szCs w:val="24"/>
        </w:rPr>
      </w:pPr>
    </w:p>
    <w:p w14:paraId="0333155A" w14:textId="77777777" w:rsidR="00CF44B3" w:rsidRDefault="00CF44B3" w:rsidP="001E4AA8">
      <w:pPr>
        <w:pStyle w:val="NoSpacing"/>
        <w:jc w:val="both"/>
        <w:rPr>
          <w:rFonts w:ascii="Cambria" w:hAnsi="Cambria"/>
          <w:sz w:val="24"/>
          <w:szCs w:val="24"/>
        </w:rPr>
      </w:pPr>
      <w:r>
        <w:rPr>
          <w:rFonts w:ascii="Cambria" w:hAnsi="Cambria"/>
          <w:sz w:val="24"/>
          <w:szCs w:val="24"/>
        </w:rPr>
        <w:t xml:space="preserve">The district board hereby adopts the Secondary Employment Certification Form </w:t>
      </w:r>
      <w:r w:rsidR="009134AC">
        <w:rPr>
          <w:rFonts w:ascii="Cambria" w:hAnsi="Cambria"/>
          <w:sz w:val="24"/>
          <w:szCs w:val="24"/>
        </w:rPr>
        <w:t>provided by the NC Division of Soil &amp; Water Conservation for purposes of documenting board approval of secondary employment.</w:t>
      </w:r>
    </w:p>
    <w:p w14:paraId="59C6D9C9" w14:textId="77777777" w:rsidR="009134AC" w:rsidRPr="00CF44B3" w:rsidRDefault="009134AC" w:rsidP="001E4AA8">
      <w:pPr>
        <w:pStyle w:val="NoSpacing"/>
        <w:jc w:val="both"/>
        <w:rPr>
          <w:rFonts w:ascii="Cambria" w:hAnsi="Cambria"/>
          <w:sz w:val="24"/>
          <w:szCs w:val="24"/>
        </w:rPr>
      </w:pPr>
    </w:p>
    <w:p w14:paraId="3C9DE7C9" w14:textId="77777777" w:rsidR="00F91B64" w:rsidRPr="00F91B64" w:rsidRDefault="00F91B64" w:rsidP="001E4AA8">
      <w:pPr>
        <w:pStyle w:val="NoSpacing"/>
        <w:jc w:val="both"/>
        <w:rPr>
          <w:rFonts w:ascii="Cambria" w:hAnsi="Cambria"/>
          <w:sz w:val="24"/>
          <w:szCs w:val="24"/>
        </w:rPr>
      </w:pPr>
      <w:r w:rsidRPr="00F91B64">
        <w:rPr>
          <w:rFonts w:ascii="Cambria" w:hAnsi="Cambria"/>
          <w:sz w:val="24"/>
          <w:szCs w:val="24"/>
        </w:rPr>
        <w:t xml:space="preserve">Adopted </w:t>
      </w:r>
      <w:r>
        <w:rPr>
          <w:rFonts w:ascii="Cambria" w:hAnsi="Cambria"/>
          <w:sz w:val="24"/>
          <w:szCs w:val="24"/>
        </w:rPr>
        <w:t xml:space="preserve">on this _________day of ___________________________, 2014 </w:t>
      </w:r>
      <w:r w:rsidR="00B23A56">
        <w:rPr>
          <w:rFonts w:ascii="Cambria" w:hAnsi="Cambria"/>
          <w:sz w:val="24"/>
          <w:szCs w:val="24"/>
        </w:rPr>
        <w:t xml:space="preserve">by </w:t>
      </w:r>
      <w:r>
        <w:rPr>
          <w:rFonts w:ascii="Cambria" w:hAnsi="Cambria"/>
          <w:sz w:val="24"/>
          <w:szCs w:val="24"/>
        </w:rPr>
        <w:t xml:space="preserve">the </w:t>
      </w:r>
      <w:r w:rsidR="00B23A56">
        <w:rPr>
          <w:rFonts w:ascii="Cambria" w:hAnsi="Cambria"/>
          <w:sz w:val="24"/>
          <w:szCs w:val="24"/>
        </w:rPr>
        <w:t>XXX</w:t>
      </w:r>
      <w:r>
        <w:rPr>
          <w:rFonts w:ascii="Cambria" w:hAnsi="Cambria"/>
          <w:sz w:val="24"/>
          <w:szCs w:val="24"/>
        </w:rPr>
        <w:t xml:space="preserve"> Soil </w:t>
      </w:r>
      <w:r w:rsidR="00B23A56">
        <w:rPr>
          <w:rFonts w:ascii="Cambria" w:hAnsi="Cambria"/>
          <w:sz w:val="24"/>
          <w:szCs w:val="24"/>
        </w:rPr>
        <w:t>and Water Conservation District Board of Supervisors</w:t>
      </w:r>
      <w:r>
        <w:rPr>
          <w:rFonts w:ascii="Cambria" w:hAnsi="Cambria"/>
          <w:sz w:val="24"/>
          <w:szCs w:val="24"/>
        </w:rPr>
        <w:t>.</w:t>
      </w:r>
    </w:p>
    <w:p w14:paraId="10D1ECDA" w14:textId="77777777" w:rsidR="00F91B64" w:rsidRPr="00F91B64" w:rsidRDefault="00F91B64" w:rsidP="001E4AA8">
      <w:pPr>
        <w:pStyle w:val="NoSpacing"/>
        <w:jc w:val="both"/>
        <w:rPr>
          <w:rFonts w:ascii="Cambria" w:hAnsi="Cambria"/>
          <w:sz w:val="24"/>
          <w:szCs w:val="24"/>
        </w:rPr>
      </w:pPr>
    </w:p>
    <w:p w14:paraId="60783113" w14:textId="77777777" w:rsidR="00F91B64" w:rsidRDefault="00F91B64" w:rsidP="001E4AA8">
      <w:pPr>
        <w:pStyle w:val="NoSpacing"/>
        <w:jc w:val="both"/>
        <w:rPr>
          <w:rFonts w:ascii="Cambria" w:hAnsi="Cambria"/>
          <w:sz w:val="24"/>
          <w:szCs w:val="24"/>
        </w:rPr>
      </w:pPr>
    </w:p>
    <w:p w14:paraId="7DFF837C" w14:textId="77777777" w:rsidR="00F91B64" w:rsidRDefault="00F91B64" w:rsidP="001E4AA8">
      <w:pPr>
        <w:pStyle w:val="NoSpacing"/>
        <w:jc w:val="both"/>
        <w:rPr>
          <w:rFonts w:ascii="Cambria" w:hAnsi="Cambria"/>
          <w:sz w:val="24"/>
          <w:szCs w:val="24"/>
        </w:rPr>
      </w:pPr>
    </w:p>
    <w:p w14:paraId="4E64273A" w14:textId="77777777" w:rsidR="00F91B64" w:rsidRPr="00F91B64" w:rsidRDefault="00F91B64" w:rsidP="001E4AA8">
      <w:pPr>
        <w:pStyle w:val="NoSpacing"/>
        <w:jc w:val="both"/>
        <w:rPr>
          <w:rFonts w:ascii="Cambria" w:hAnsi="Cambria"/>
          <w:sz w:val="24"/>
          <w:szCs w:val="24"/>
        </w:rPr>
      </w:pPr>
      <w:r w:rsidRPr="00F91B64">
        <w:rPr>
          <w:rFonts w:ascii="Cambria" w:hAnsi="Cambria"/>
          <w:sz w:val="24"/>
          <w:szCs w:val="24"/>
        </w:rPr>
        <w:t>_____________________________</w:t>
      </w:r>
      <w:r>
        <w:rPr>
          <w:rFonts w:ascii="Cambria" w:hAnsi="Cambria"/>
          <w:sz w:val="24"/>
          <w:szCs w:val="24"/>
        </w:rPr>
        <w:t>_____________</w:t>
      </w:r>
      <w:r w:rsidRPr="00F91B64">
        <w:rPr>
          <w:rFonts w:ascii="Cambria" w:hAnsi="Cambria"/>
          <w:sz w:val="24"/>
          <w:szCs w:val="24"/>
        </w:rPr>
        <w:t>__</w:t>
      </w:r>
    </w:p>
    <w:p w14:paraId="7341CD95" w14:textId="77777777" w:rsidR="00F91B64" w:rsidRDefault="00F91B64" w:rsidP="001E4AA8">
      <w:pPr>
        <w:pStyle w:val="NoSpacing"/>
        <w:jc w:val="both"/>
        <w:rPr>
          <w:rFonts w:ascii="Cambria" w:hAnsi="Cambria"/>
          <w:sz w:val="24"/>
          <w:szCs w:val="24"/>
        </w:rPr>
      </w:pPr>
      <w:r w:rsidRPr="00F91B64">
        <w:rPr>
          <w:rFonts w:ascii="Cambria" w:hAnsi="Cambria"/>
          <w:sz w:val="24"/>
          <w:szCs w:val="24"/>
        </w:rPr>
        <w:t>, Chairman</w:t>
      </w:r>
    </w:p>
    <w:p w14:paraId="3E78D473" w14:textId="77777777" w:rsidR="00F91B64" w:rsidRDefault="00F91B64" w:rsidP="001E4AA8">
      <w:pPr>
        <w:pStyle w:val="NoSpacing"/>
        <w:jc w:val="both"/>
        <w:rPr>
          <w:rFonts w:ascii="Cambria" w:hAnsi="Cambria"/>
          <w:sz w:val="24"/>
          <w:szCs w:val="24"/>
        </w:rPr>
      </w:pPr>
    </w:p>
    <w:p w14:paraId="3C7B1B6A" w14:textId="77777777" w:rsidR="00B23A56" w:rsidRDefault="00B23A56" w:rsidP="001E4AA8">
      <w:pPr>
        <w:pStyle w:val="NoSpacing"/>
        <w:jc w:val="both"/>
        <w:rPr>
          <w:rFonts w:ascii="Cambria" w:hAnsi="Cambria"/>
          <w:sz w:val="24"/>
          <w:szCs w:val="24"/>
        </w:rPr>
      </w:pPr>
    </w:p>
    <w:p w14:paraId="59D790F7" w14:textId="77777777" w:rsidR="00B23A56" w:rsidRPr="00F91B64" w:rsidRDefault="00B23A56" w:rsidP="00B23A56">
      <w:pPr>
        <w:pStyle w:val="NoSpacing"/>
        <w:jc w:val="both"/>
        <w:rPr>
          <w:rFonts w:ascii="Cambria" w:hAnsi="Cambria"/>
          <w:sz w:val="24"/>
          <w:szCs w:val="24"/>
        </w:rPr>
      </w:pPr>
      <w:r w:rsidRPr="00F91B64">
        <w:rPr>
          <w:rFonts w:ascii="Cambria" w:hAnsi="Cambria"/>
          <w:sz w:val="24"/>
          <w:szCs w:val="24"/>
        </w:rPr>
        <w:t>_____________________________</w:t>
      </w:r>
      <w:r>
        <w:rPr>
          <w:rFonts w:ascii="Cambria" w:hAnsi="Cambria"/>
          <w:sz w:val="24"/>
          <w:szCs w:val="24"/>
        </w:rPr>
        <w:t>_____________</w:t>
      </w:r>
      <w:r w:rsidRPr="00F91B64">
        <w:rPr>
          <w:rFonts w:ascii="Cambria" w:hAnsi="Cambria"/>
          <w:sz w:val="24"/>
          <w:szCs w:val="24"/>
        </w:rPr>
        <w:t>__</w:t>
      </w:r>
    </w:p>
    <w:p w14:paraId="3DE13D4E" w14:textId="77777777" w:rsidR="00B23A56" w:rsidRDefault="00B23A56" w:rsidP="00B23A56">
      <w:pPr>
        <w:pStyle w:val="NoSpacing"/>
        <w:jc w:val="both"/>
        <w:rPr>
          <w:rFonts w:ascii="Cambria" w:hAnsi="Cambria"/>
          <w:sz w:val="24"/>
          <w:szCs w:val="24"/>
        </w:rPr>
      </w:pPr>
      <w:r w:rsidRPr="00F91B64">
        <w:rPr>
          <w:rFonts w:ascii="Cambria" w:hAnsi="Cambria"/>
          <w:sz w:val="24"/>
          <w:szCs w:val="24"/>
        </w:rPr>
        <w:t xml:space="preserve">, </w:t>
      </w:r>
      <w:r>
        <w:rPr>
          <w:rFonts w:ascii="Cambria" w:hAnsi="Cambria"/>
          <w:sz w:val="24"/>
          <w:szCs w:val="24"/>
        </w:rPr>
        <w:t>Human Resources Director</w:t>
      </w:r>
    </w:p>
    <w:p w14:paraId="04F9B08E" w14:textId="77777777" w:rsidR="00B23A56" w:rsidRDefault="00B23A56" w:rsidP="00B23A56">
      <w:pPr>
        <w:pStyle w:val="NoSpacing"/>
        <w:jc w:val="both"/>
        <w:rPr>
          <w:rFonts w:ascii="Cambria" w:hAnsi="Cambria"/>
          <w:sz w:val="24"/>
          <w:szCs w:val="24"/>
        </w:rPr>
      </w:pPr>
    </w:p>
    <w:p w14:paraId="79F6FB8B" w14:textId="77777777" w:rsidR="00B23A56" w:rsidRDefault="00B23A56" w:rsidP="001E4AA8">
      <w:pPr>
        <w:pStyle w:val="NoSpacing"/>
        <w:jc w:val="both"/>
        <w:rPr>
          <w:rFonts w:ascii="Cambria" w:hAnsi="Cambria"/>
          <w:sz w:val="24"/>
          <w:szCs w:val="24"/>
        </w:rPr>
      </w:pPr>
    </w:p>
    <w:sectPr w:rsidR="00B23A56" w:rsidSect="00076B4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C7BC6"/>
    <w:multiLevelType w:val="hybridMultilevel"/>
    <w:tmpl w:val="43E2B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911EA"/>
    <w:multiLevelType w:val="hybridMultilevel"/>
    <w:tmpl w:val="315E2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FE34BA"/>
    <w:multiLevelType w:val="hybridMultilevel"/>
    <w:tmpl w:val="E1E842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AD3510"/>
    <w:multiLevelType w:val="hybridMultilevel"/>
    <w:tmpl w:val="FD1CE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1789068">
    <w:abstractNumId w:val="0"/>
  </w:num>
  <w:num w:numId="2" w16cid:durableId="2059282181">
    <w:abstractNumId w:val="3"/>
  </w:num>
  <w:num w:numId="3" w16cid:durableId="326369676">
    <w:abstractNumId w:val="2"/>
  </w:num>
  <w:num w:numId="4" w16cid:durableId="651788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A8"/>
    <w:rsid w:val="00076B4C"/>
    <w:rsid w:val="001E4AA8"/>
    <w:rsid w:val="005E77D6"/>
    <w:rsid w:val="007821BE"/>
    <w:rsid w:val="00782C87"/>
    <w:rsid w:val="009134AC"/>
    <w:rsid w:val="009A0DD4"/>
    <w:rsid w:val="00A60296"/>
    <w:rsid w:val="00AB48D8"/>
    <w:rsid w:val="00B23A56"/>
    <w:rsid w:val="00CF44B3"/>
    <w:rsid w:val="00F25BE4"/>
    <w:rsid w:val="00F91B64"/>
    <w:rsid w:val="00FC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EC88"/>
  <w15:docId w15:val="{68D68A00-DB46-49A6-B378-6B59ADB4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4AA8"/>
    <w:pPr>
      <w:spacing w:after="0" w:line="240" w:lineRule="auto"/>
    </w:pPr>
  </w:style>
  <w:style w:type="paragraph" w:styleId="BalloonText">
    <w:name w:val="Balloon Text"/>
    <w:basedOn w:val="Normal"/>
    <w:link w:val="BalloonTextChar"/>
    <w:uiPriority w:val="99"/>
    <w:semiHidden/>
    <w:unhideWhenUsed/>
    <w:rsid w:val="005E7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7D6"/>
    <w:rPr>
      <w:rFonts w:ascii="Tahoma" w:hAnsi="Tahoma" w:cs="Tahoma"/>
      <w:sz w:val="16"/>
      <w:szCs w:val="16"/>
    </w:rPr>
  </w:style>
  <w:style w:type="paragraph" w:styleId="ListParagraph">
    <w:name w:val="List Paragraph"/>
    <w:basedOn w:val="Normal"/>
    <w:uiPriority w:val="34"/>
    <w:qFormat/>
    <w:rsid w:val="00782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joanna.mcphatter</dc:creator>
  <cp:lastModifiedBy>Fischer, Kristina</cp:lastModifiedBy>
  <cp:revision>2</cp:revision>
  <cp:lastPrinted>2014-07-30T14:55:00Z</cp:lastPrinted>
  <dcterms:created xsi:type="dcterms:W3CDTF">2023-09-25T19:18:00Z</dcterms:created>
  <dcterms:modified xsi:type="dcterms:W3CDTF">2023-09-25T19:18:00Z</dcterms:modified>
</cp:coreProperties>
</file>